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07" w:rsidRDefault="007A6007" w:rsidP="007A6007">
      <w:pPr>
        <w:jc w:val="right"/>
        <w:rPr>
          <w:b/>
          <w:sz w:val="36"/>
        </w:rPr>
      </w:pPr>
      <w:r>
        <w:rPr>
          <w:noProof/>
          <w:lang w:eastAsia="en-GB"/>
        </w:rPr>
        <w:drawing>
          <wp:inline distT="0" distB="0" distL="0" distR="0" wp14:anchorId="19CCA119" wp14:editId="5A4CF2DA">
            <wp:extent cx="942975" cy="1257300"/>
            <wp:effectExtent l="0" t="0" r="9525"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652D37" w:rsidRPr="007A6007" w:rsidRDefault="007A6007" w:rsidP="00652D37">
      <w:pPr>
        <w:jc w:val="center"/>
        <w:rPr>
          <w:b/>
          <w:sz w:val="36"/>
        </w:rPr>
      </w:pPr>
      <w:r w:rsidRPr="007A6007">
        <w:rPr>
          <w:b/>
          <w:sz w:val="36"/>
        </w:rPr>
        <w:t>SCRUTINY WORK PLAN</w:t>
      </w:r>
    </w:p>
    <w:p w:rsidR="007A6007" w:rsidRPr="007A6007" w:rsidRDefault="007A6007" w:rsidP="00652D37">
      <w:pPr>
        <w:jc w:val="center"/>
        <w:rPr>
          <w:b/>
          <w:sz w:val="28"/>
        </w:rPr>
      </w:pPr>
      <w:r w:rsidRPr="007A6007">
        <w:rPr>
          <w:b/>
          <w:sz w:val="28"/>
        </w:rPr>
        <w:t xml:space="preserve">March 2016 – </w:t>
      </w:r>
      <w:r w:rsidR="0057117A">
        <w:rPr>
          <w:b/>
          <w:sz w:val="28"/>
        </w:rPr>
        <w:t>June</w:t>
      </w:r>
      <w:r w:rsidRPr="007A6007">
        <w:rPr>
          <w:b/>
          <w:sz w:val="28"/>
        </w:rPr>
        <w:t xml:space="preserve"> 2016</w:t>
      </w:r>
    </w:p>
    <w:p w:rsidR="007A6007" w:rsidRPr="005C6C2E" w:rsidRDefault="007A6007" w:rsidP="00652D37">
      <w:pPr>
        <w:jc w:val="center"/>
        <w:rPr>
          <w:b/>
        </w:rPr>
      </w:pPr>
    </w:p>
    <w:p w:rsidR="007A6007" w:rsidRPr="007A6007" w:rsidRDefault="0057117A" w:rsidP="00652D37">
      <w:pPr>
        <w:jc w:val="center"/>
        <w:rPr>
          <w:b/>
          <w:sz w:val="28"/>
        </w:rPr>
      </w:pPr>
      <w:r>
        <w:rPr>
          <w:b/>
          <w:sz w:val="28"/>
        </w:rPr>
        <w:t>Published on: 24</w:t>
      </w:r>
      <w:r w:rsidR="007A6007">
        <w:rPr>
          <w:b/>
          <w:sz w:val="28"/>
        </w:rPr>
        <w:t>/03/16</w:t>
      </w:r>
    </w:p>
    <w:p w:rsidR="00BD17B6" w:rsidRPr="005C6C2E" w:rsidRDefault="00BD17B6" w:rsidP="000B1D18">
      <w:pPr>
        <w:rPr>
          <w:b/>
        </w:rPr>
      </w:pPr>
    </w:p>
    <w:p w:rsidR="000F641B" w:rsidRDefault="008B0D44" w:rsidP="008E46BC">
      <w:r>
        <w:t xml:space="preserve">The Scrutiny Committee </w:t>
      </w:r>
      <w:r w:rsidR="00694A9B">
        <w:t xml:space="preserve">agrees a </w:t>
      </w:r>
      <w:r>
        <w:t>work p</w:t>
      </w:r>
      <w:r w:rsidR="00F206BC">
        <w:t>lan</w:t>
      </w:r>
      <w:r w:rsidR="00A2113A">
        <w:t xml:space="preserve"> </w:t>
      </w:r>
      <w:r w:rsidR="007A6007" w:rsidRPr="007A6007">
        <w:t xml:space="preserve">every year </w:t>
      </w:r>
      <w:r w:rsidR="00694A9B" w:rsidRPr="00694A9B">
        <w:t xml:space="preserve">detailing </w:t>
      </w:r>
      <w:r w:rsidR="00A138BE">
        <w:t xml:space="preserve">selected issues </w:t>
      </w:r>
      <w:r w:rsidR="00F206BC">
        <w:t>that affect Oxford or its inhabitants</w:t>
      </w:r>
      <w:r w:rsidR="00A138BE">
        <w:t>.</w:t>
      </w:r>
      <w:r w:rsidR="00694A9B" w:rsidRPr="00694A9B">
        <w:t xml:space="preserve">  Time is allowed within this p</w:t>
      </w:r>
      <w:r w:rsidR="00A138BE">
        <w:t>lan</w:t>
      </w:r>
      <w:r w:rsidR="00694A9B" w:rsidRPr="00694A9B">
        <w:t xml:space="preserve"> to consider topical issues as they arise throughout the year</w:t>
      </w:r>
      <w:r w:rsidR="004B4C42">
        <w:t xml:space="preserve"> </w:t>
      </w:r>
      <w:r w:rsidR="007A6007">
        <w:t>as well as</w:t>
      </w:r>
      <w:r w:rsidR="004B4C42">
        <w:t xml:space="preserve"> decisions to be taken by the City Executive Board</w:t>
      </w:r>
      <w:r w:rsidR="00694A9B" w:rsidRPr="00694A9B">
        <w:t xml:space="preserve">.  This document represents the work </w:t>
      </w:r>
      <w:r w:rsidR="004B4C42">
        <w:t xml:space="preserve">of scrutiny </w:t>
      </w:r>
      <w:r w:rsidR="00694A9B" w:rsidRPr="00694A9B">
        <w:t>for</w:t>
      </w:r>
      <w:r w:rsidR="00694A9B" w:rsidRPr="008C3294">
        <w:t xml:space="preserve"> </w:t>
      </w:r>
      <w:r w:rsidR="008C3294" w:rsidRPr="008C3294">
        <w:t xml:space="preserve">the remainder of the </w:t>
      </w:r>
      <w:r w:rsidR="00694A9B" w:rsidRPr="00694A9B">
        <w:t xml:space="preserve">2016/17 </w:t>
      </w:r>
      <w:r w:rsidR="000D2BDE">
        <w:t xml:space="preserve">Council year </w:t>
      </w:r>
      <w:r w:rsidR="00694A9B" w:rsidRPr="00694A9B">
        <w:t xml:space="preserve">and will be reviewed monthly by the Scrutiny Committee.  </w:t>
      </w:r>
    </w:p>
    <w:p w:rsidR="00694A9B" w:rsidRDefault="00694A9B" w:rsidP="008E46BC"/>
    <w:p w:rsidR="008E46BC" w:rsidRPr="00FD6EAE" w:rsidRDefault="000F641B" w:rsidP="008E46BC">
      <w:r>
        <w:t xml:space="preserve">The </w:t>
      </w:r>
      <w:r w:rsidR="005A41A3">
        <w:t>w</w:t>
      </w:r>
      <w:r>
        <w:t xml:space="preserve">ork </w:t>
      </w:r>
      <w:r w:rsidR="005A41A3">
        <w:t>p</w:t>
      </w:r>
      <w:r w:rsidR="00F206BC">
        <w:t>lan</w:t>
      </w:r>
      <w:r w:rsidR="008B0D44">
        <w:t xml:space="preserve"> is based on</w:t>
      </w:r>
      <w:r w:rsidR="007B2C63">
        <w:t xml:space="preserve"> suggestions received from</w:t>
      </w:r>
      <w:r w:rsidR="008B0D44">
        <w:t xml:space="preserve"> all </w:t>
      </w:r>
      <w:r>
        <w:t xml:space="preserve">elected </w:t>
      </w:r>
      <w:r w:rsidR="008B0D44">
        <w:t>members</w:t>
      </w:r>
      <w:r>
        <w:t xml:space="preserve"> and </w:t>
      </w:r>
      <w:r w:rsidR="008B0D44">
        <w:t xml:space="preserve">senior council officers.  Members of the public can </w:t>
      </w:r>
      <w:r w:rsidR="007A6007">
        <w:t xml:space="preserve">also </w:t>
      </w:r>
      <w:r w:rsidR="008B0D44">
        <w:t xml:space="preserve">contribute </w:t>
      </w:r>
      <w:r w:rsidR="008B0D44" w:rsidRPr="008B0D44">
        <w:t>topic</w:t>
      </w:r>
      <w:r w:rsidR="008B0D44">
        <w:t>s</w:t>
      </w:r>
      <w:r w:rsidR="00F206BC">
        <w:t xml:space="preserve"> for inclusion in the s</w:t>
      </w:r>
      <w:r w:rsidR="008B0D44" w:rsidRPr="008B0D44">
        <w:t xml:space="preserve">crutiny </w:t>
      </w:r>
      <w:r w:rsidR="00F206BC">
        <w:t>work plan</w:t>
      </w:r>
      <w:r w:rsidR="008B0D44" w:rsidRPr="008B0D44">
        <w:t xml:space="preserve"> by completing and submitting our </w:t>
      </w:r>
      <w:hyperlink r:id="rId10" w:history="1">
        <w:r w:rsidR="00F206BC">
          <w:rPr>
            <w:rStyle w:val="Hyperlink"/>
          </w:rPr>
          <w:t>suggestion form</w:t>
        </w:r>
      </w:hyperlink>
      <w:r w:rsidR="00694A9B">
        <w:t xml:space="preserve">.  </w:t>
      </w:r>
    </w:p>
    <w:p w:rsidR="008E46BC" w:rsidRPr="00FD6EAE" w:rsidRDefault="008E46BC" w:rsidP="008E46BC"/>
    <w:p w:rsidR="008E46BC" w:rsidRPr="008B0D44" w:rsidRDefault="008B0D44" w:rsidP="00E61909">
      <w:r>
        <w:t xml:space="preserve">The following criteria </w:t>
      </w:r>
      <w:r w:rsidR="000D2BDE">
        <w:t>may</w:t>
      </w:r>
      <w:r w:rsidR="007B2C63">
        <w:t xml:space="preserve"> </w:t>
      </w:r>
      <w:r>
        <w:t xml:space="preserve">be used by the Scrutiny Committee to </w:t>
      </w:r>
      <w:r w:rsidR="00235B17">
        <w:t>evaluate</w:t>
      </w:r>
      <w:r>
        <w:t xml:space="preserve"> and prioritis</w:t>
      </w:r>
      <w:r w:rsidR="00235B17">
        <w:t>e</w:t>
      </w:r>
      <w:r w:rsidR="000F641B">
        <w:t xml:space="preserve"> </w:t>
      </w:r>
      <w:r w:rsidR="00235B17">
        <w:t>suggested</w:t>
      </w:r>
      <w:r w:rsidR="000F641B">
        <w:t xml:space="preserve"> topic</w:t>
      </w:r>
      <w:r w:rsidR="00235B17">
        <w:t>s</w:t>
      </w:r>
      <w:r w:rsidR="000F641B">
        <w:t>:</w:t>
      </w:r>
    </w:p>
    <w:p w:rsidR="008B0D44" w:rsidRPr="008B0D44" w:rsidRDefault="008B0D44" w:rsidP="00A82DC9">
      <w:pPr>
        <w:numPr>
          <w:ilvl w:val="0"/>
          <w:numId w:val="1"/>
        </w:numPr>
        <w:rPr>
          <w:i/>
        </w:rPr>
      </w:pPr>
      <w:r w:rsidRPr="008B0D44">
        <w:rPr>
          <w:i/>
        </w:rPr>
        <w:t>Is the issue controversial / of significant public interest?</w:t>
      </w:r>
    </w:p>
    <w:p w:rsidR="008B0D44" w:rsidRPr="008B0D44" w:rsidRDefault="008B0D44" w:rsidP="00A82DC9">
      <w:pPr>
        <w:numPr>
          <w:ilvl w:val="0"/>
          <w:numId w:val="1"/>
        </w:numPr>
        <w:rPr>
          <w:i/>
        </w:rPr>
      </w:pPr>
      <w:r w:rsidRPr="008B0D44">
        <w:rPr>
          <w:i/>
        </w:rPr>
        <w:t>Is it an area of high expenditure?</w:t>
      </w:r>
    </w:p>
    <w:p w:rsidR="008B0D44" w:rsidRPr="008B0D44" w:rsidRDefault="008B0D44" w:rsidP="00A82DC9">
      <w:pPr>
        <w:numPr>
          <w:ilvl w:val="0"/>
          <w:numId w:val="1"/>
        </w:numPr>
        <w:rPr>
          <w:i/>
        </w:rPr>
      </w:pPr>
      <w:r w:rsidRPr="008B0D44">
        <w:rPr>
          <w:i/>
        </w:rPr>
        <w:t>Is it an essential service / corporate priority?</w:t>
      </w:r>
    </w:p>
    <w:p w:rsidR="008B0D44" w:rsidRPr="008B0D44" w:rsidRDefault="008B0D44" w:rsidP="00A82DC9">
      <w:pPr>
        <w:numPr>
          <w:ilvl w:val="0"/>
          <w:numId w:val="1"/>
        </w:numPr>
        <w:rPr>
          <w:i/>
        </w:rPr>
      </w:pPr>
      <w:r w:rsidRPr="008B0D44">
        <w:rPr>
          <w:i/>
        </w:rPr>
        <w:t>Can Scrutiny influence and add value?</w:t>
      </w:r>
    </w:p>
    <w:p w:rsidR="008B0D44" w:rsidRDefault="008B0D44" w:rsidP="00E61909">
      <w:pPr>
        <w:rPr>
          <w:b/>
        </w:rPr>
      </w:pPr>
    </w:p>
    <w:p w:rsidR="005A41A3" w:rsidRDefault="005A41A3" w:rsidP="00E61909">
      <w:pPr>
        <w:rPr>
          <w:b/>
        </w:rPr>
      </w:pPr>
      <w:r>
        <w:t xml:space="preserve">Some topics </w:t>
      </w:r>
      <w:r w:rsidR="007B2C63">
        <w:t>will be</w:t>
      </w:r>
      <w:r>
        <w:t xml:space="preserve"> </w:t>
      </w:r>
      <w:r w:rsidR="00F206BC">
        <w:t xml:space="preserve">considered </w:t>
      </w:r>
      <w:r w:rsidR="00235B17">
        <w:t xml:space="preserve">at Scrutiny Committee meetings and others will be </w:t>
      </w:r>
      <w:r>
        <w:t>delegated to</w:t>
      </w:r>
      <w:r w:rsidR="00EB390B">
        <w:t xml:space="preserve"> two</w:t>
      </w:r>
      <w:r w:rsidR="00F206BC">
        <w:t xml:space="preserve"> standing panels.  Items for more detailed review will be considered by time-limited </w:t>
      </w:r>
      <w:r>
        <w:t>review groups</w:t>
      </w:r>
      <w:r w:rsidR="00F206BC">
        <w:t>.</w:t>
      </w:r>
    </w:p>
    <w:p w:rsidR="005A41A3" w:rsidRDefault="005A41A3" w:rsidP="00E61909">
      <w:pPr>
        <w:rPr>
          <w:b/>
        </w:rPr>
      </w:pPr>
    </w:p>
    <w:p w:rsidR="007A6007" w:rsidRDefault="008C5344" w:rsidP="00E61909">
      <w:pPr>
        <w:sectPr w:rsidR="007A6007" w:rsidSect="007A6007">
          <w:pgSz w:w="16838" w:h="11906" w:orient="landscape"/>
          <w:pgMar w:top="1134" w:right="1418" w:bottom="1134" w:left="1418" w:header="709" w:footer="709" w:gutter="0"/>
          <w:cols w:space="708"/>
          <w:docGrid w:linePitch="360"/>
        </w:sectPr>
      </w:pPr>
      <w:r>
        <w:t>The Committee</w:t>
      </w:r>
      <w:r w:rsidR="005A41A3">
        <w:t xml:space="preserve"> will</w:t>
      </w:r>
      <w:r>
        <w:t xml:space="preserve"> review the Council’s </w:t>
      </w:r>
      <w:hyperlink r:id="rId11" w:history="1">
        <w:r w:rsidRPr="00F206BC">
          <w:rPr>
            <w:rStyle w:val="Hyperlink"/>
          </w:rPr>
          <w:t>Forward Plan</w:t>
        </w:r>
      </w:hyperlink>
      <w:r>
        <w:t xml:space="preserve"> at each meeting </w:t>
      </w:r>
      <w:r w:rsidR="007B2C63">
        <w:t xml:space="preserve">and </w:t>
      </w:r>
      <w:r>
        <w:t xml:space="preserve">decide which executive decisions </w:t>
      </w:r>
      <w:r w:rsidR="004B4C42">
        <w:t>it wishes to comment on before the decision is made.  The Council also has a “call in” process which allows decisions made by the City Executive Board to be reviewed by the Scrutiny Committee before they are implemented.</w:t>
      </w:r>
      <w:r w:rsidR="007A6007">
        <w:t xml:space="preserve"> </w:t>
      </w:r>
    </w:p>
    <w:p w:rsidR="00235B17" w:rsidRDefault="00B65AE5" w:rsidP="007A6007">
      <w:pPr>
        <w:pStyle w:val="ListParagraph"/>
        <w:ind w:left="0"/>
        <w:rPr>
          <w:b/>
        </w:rPr>
      </w:pPr>
      <w:r>
        <w:rPr>
          <w:b/>
        </w:rPr>
        <w:lastRenderedPageBreak/>
        <w:t>Scrutiny Committee</w:t>
      </w:r>
      <w:r w:rsidR="008C3294">
        <w:rPr>
          <w:b/>
        </w:rPr>
        <w:t xml:space="preserve"> and Standing Panel</w:t>
      </w:r>
      <w:r>
        <w:rPr>
          <w:b/>
        </w:rPr>
        <w:t xml:space="preserve"> </w:t>
      </w:r>
      <w:r w:rsidR="00694A9B">
        <w:rPr>
          <w:b/>
        </w:rPr>
        <w:t xml:space="preserve">responsibility and </w:t>
      </w:r>
      <w:r>
        <w:rPr>
          <w:b/>
        </w:rPr>
        <w:t>membership</w:t>
      </w:r>
    </w:p>
    <w:p w:rsidR="00235B17" w:rsidRDefault="00235B17" w:rsidP="00235B17">
      <w:pPr>
        <w:pStyle w:val="ListParagraph"/>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953"/>
        <w:gridCol w:w="6095"/>
      </w:tblGrid>
      <w:tr w:rsidR="00437714" w:rsidRPr="00FD6EAE" w:rsidTr="000D2BDE">
        <w:trPr>
          <w:trHeight w:val="719"/>
        </w:trPr>
        <w:tc>
          <w:tcPr>
            <w:tcW w:w="2269" w:type="dxa"/>
            <w:tcBorders>
              <w:top w:val="single" w:sz="4" w:space="0" w:color="auto"/>
              <w:left w:val="single" w:sz="4" w:space="0" w:color="auto"/>
              <w:bottom w:val="single" w:sz="4" w:space="0" w:color="auto"/>
              <w:right w:val="single" w:sz="4" w:space="0" w:color="auto"/>
            </w:tcBorders>
            <w:vAlign w:val="center"/>
            <w:hideMark/>
          </w:tcPr>
          <w:p w:rsidR="00437714" w:rsidRPr="00FD6EAE" w:rsidRDefault="00437714" w:rsidP="00E01BF6">
            <w:pPr>
              <w:rPr>
                <w:b/>
              </w:rPr>
            </w:pPr>
            <w:r>
              <w:rPr>
                <w:b/>
              </w:rPr>
              <w:t>Committee</w:t>
            </w:r>
          </w:p>
        </w:tc>
        <w:tc>
          <w:tcPr>
            <w:tcW w:w="5953" w:type="dxa"/>
            <w:tcBorders>
              <w:top w:val="single" w:sz="4" w:space="0" w:color="auto"/>
              <w:left w:val="single" w:sz="4" w:space="0" w:color="auto"/>
              <w:bottom w:val="single" w:sz="4" w:space="0" w:color="auto"/>
              <w:right w:val="single" w:sz="4" w:space="0" w:color="auto"/>
            </w:tcBorders>
            <w:vAlign w:val="center"/>
          </w:tcPr>
          <w:p w:rsidR="00437714" w:rsidRPr="00FD6EAE" w:rsidRDefault="00437714" w:rsidP="00E01BF6">
            <w:pPr>
              <w:rPr>
                <w:b/>
              </w:rPr>
            </w:pPr>
            <w:r>
              <w:rPr>
                <w:b/>
              </w:rPr>
              <w:t>Remit</w:t>
            </w:r>
          </w:p>
        </w:tc>
        <w:tc>
          <w:tcPr>
            <w:tcW w:w="6095" w:type="dxa"/>
            <w:tcBorders>
              <w:top w:val="single" w:sz="4" w:space="0" w:color="auto"/>
              <w:left w:val="single" w:sz="4" w:space="0" w:color="auto"/>
              <w:bottom w:val="single" w:sz="4" w:space="0" w:color="auto"/>
              <w:right w:val="single" w:sz="4" w:space="0" w:color="auto"/>
            </w:tcBorders>
            <w:vAlign w:val="center"/>
            <w:hideMark/>
          </w:tcPr>
          <w:p w:rsidR="00437714" w:rsidRPr="00FD6EAE" w:rsidRDefault="003C626C" w:rsidP="003C626C">
            <w:pPr>
              <w:rPr>
                <w:b/>
              </w:rPr>
            </w:pPr>
            <w:r>
              <w:rPr>
                <w:b/>
              </w:rPr>
              <w:t>Nominated councillors</w:t>
            </w:r>
          </w:p>
        </w:tc>
      </w:tr>
      <w:tr w:rsidR="00437714" w:rsidRPr="00FD6EAE" w:rsidTr="000D2BDE">
        <w:tc>
          <w:tcPr>
            <w:tcW w:w="2269" w:type="dxa"/>
            <w:tcBorders>
              <w:top w:val="single" w:sz="4" w:space="0" w:color="auto"/>
              <w:left w:val="single" w:sz="4" w:space="0" w:color="auto"/>
              <w:bottom w:val="single" w:sz="4" w:space="0" w:color="auto"/>
              <w:right w:val="single" w:sz="4" w:space="0" w:color="auto"/>
            </w:tcBorders>
            <w:hideMark/>
          </w:tcPr>
          <w:p w:rsidR="00437714" w:rsidRDefault="00437714" w:rsidP="00E01BF6">
            <w:r>
              <w:t>Scrutiny Committee</w:t>
            </w:r>
          </w:p>
          <w:p w:rsidR="00437714" w:rsidRPr="00FD6EAE" w:rsidRDefault="00437714" w:rsidP="00E01BF6"/>
        </w:tc>
        <w:tc>
          <w:tcPr>
            <w:tcW w:w="5953" w:type="dxa"/>
            <w:tcBorders>
              <w:top w:val="single" w:sz="4" w:space="0" w:color="auto"/>
              <w:left w:val="single" w:sz="4" w:space="0" w:color="auto"/>
              <w:bottom w:val="single" w:sz="4" w:space="0" w:color="auto"/>
              <w:right w:val="single" w:sz="4" w:space="0" w:color="auto"/>
            </w:tcBorders>
          </w:tcPr>
          <w:p w:rsidR="00437714" w:rsidRDefault="00437714" w:rsidP="00B65AE5">
            <w:r>
              <w:t>Overall management of the Council’s scrutiny function.</w:t>
            </w:r>
          </w:p>
          <w:p w:rsidR="00011CF9" w:rsidRPr="00FD6EAE" w:rsidRDefault="00011CF9" w:rsidP="00B65AE5">
            <w:pPr>
              <w:pStyle w:val="ListParagraph"/>
              <w:ind w:left="360"/>
            </w:pPr>
          </w:p>
        </w:tc>
        <w:tc>
          <w:tcPr>
            <w:tcW w:w="6095" w:type="dxa"/>
            <w:tcBorders>
              <w:top w:val="single" w:sz="4" w:space="0" w:color="auto"/>
              <w:left w:val="single" w:sz="4" w:space="0" w:color="auto"/>
              <w:bottom w:val="single" w:sz="4" w:space="0" w:color="auto"/>
              <w:right w:val="single" w:sz="4" w:space="0" w:color="auto"/>
            </w:tcBorders>
          </w:tcPr>
          <w:p w:rsidR="00437714" w:rsidRPr="00FD6EAE" w:rsidRDefault="003C626C" w:rsidP="000D2BDE">
            <w:r>
              <w:t xml:space="preserve">Councillors Simmons (Chair),  </w:t>
            </w:r>
            <w:r w:rsidR="000D2BDE">
              <w:t xml:space="preserve">Hayes (Vice-Chair), Coulter, </w:t>
            </w:r>
            <w:proofErr w:type="spellStart"/>
            <w:r w:rsidR="000D2BDE">
              <w:t>Darke</w:t>
            </w:r>
            <w:proofErr w:type="spellEnd"/>
            <w:r w:rsidR="000D2BDE">
              <w:t xml:space="preserve">, Fry, Gant, </w:t>
            </w:r>
            <w:proofErr w:type="spellStart"/>
            <w:r w:rsidR="000D2BDE">
              <w:t>Hollick</w:t>
            </w:r>
            <w:proofErr w:type="spellEnd"/>
            <w:r w:rsidR="000D2BDE">
              <w:t xml:space="preserve">, </w:t>
            </w:r>
            <w:proofErr w:type="spellStart"/>
            <w:r w:rsidR="000D2BDE">
              <w:t>Henwood</w:t>
            </w:r>
            <w:proofErr w:type="spellEnd"/>
            <w:r w:rsidR="000D2BDE">
              <w:t xml:space="preserve">, </w:t>
            </w:r>
            <w:proofErr w:type="spellStart"/>
            <w:r w:rsidR="000D2BDE">
              <w:t>Lloyd-Shogbesan</w:t>
            </w:r>
            <w:proofErr w:type="spellEnd"/>
            <w:r w:rsidR="000D2BDE">
              <w:t xml:space="preserve">, </w:t>
            </w:r>
            <w:proofErr w:type="spellStart"/>
            <w:r w:rsidR="000D2BDE">
              <w:t>Pegg</w:t>
            </w:r>
            <w:proofErr w:type="spellEnd"/>
            <w:r w:rsidR="000D2BDE">
              <w:t>, Smith and Taylor</w:t>
            </w:r>
          </w:p>
        </w:tc>
      </w:tr>
      <w:tr w:rsidR="00235B17" w:rsidRPr="00FD6EAE" w:rsidTr="000D2BDE">
        <w:tc>
          <w:tcPr>
            <w:tcW w:w="2269" w:type="dxa"/>
            <w:tcBorders>
              <w:top w:val="single" w:sz="4" w:space="0" w:color="auto"/>
              <w:left w:val="single" w:sz="4" w:space="0" w:color="auto"/>
              <w:bottom w:val="single" w:sz="4" w:space="0" w:color="auto"/>
              <w:right w:val="single" w:sz="4" w:space="0" w:color="auto"/>
            </w:tcBorders>
            <w:hideMark/>
          </w:tcPr>
          <w:p w:rsidR="00235B17" w:rsidRPr="00FD6EAE" w:rsidRDefault="00235B17" w:rsidP="00CD3232">
            <w:r w:rsidRPr="00FD6EAE">
              <w:t xml:space="preserve">Finance </w:t>
            </w:r>
          </w:p>
        </w:tc>
        <w:tc>
          <w:tcPr>
            <w:tcW w:w="5953" w:type="dxa"/>
            <w:tcBorders>
              <w:top w:val="single" w:sz="4" w:space="0" w:color="auto"/>
              <w:left w:val="single" w:sz="4" w:space="0" w:color="auto"/>
              <w:bottom w:val="single" w:sz="4" w:space="0" w:color="auto"/>
              <w:right w:val="single" w:sz="4" w:space="0" w:color="auto"/>
            </w:tcBorders>
          </w:tcPr>
          <w:p w:rsidR="00235B17" w:rsidRDefault="00B65AE5" w:rsidP="00E01BF6">
            <w:r>
              <w:t>F</w:t>
            </w:r>
            <w:r w:rsidR="00235B17">
              <w:t>inance</w:t>
            </w:r>
            <w:r w:rsidR="00437714">
              <w:t xml:space="preserve"> and budgetary</w:t>
            </w:r>
            <w:r w:rsidR="00235B17">
              <w:t xml:space="preserve"> issues </w:t>
            </w:r>
            <w:r w:rsidR="00437714">
              <w:t>and decisions</w:t>
            </w:r>
          </w:p>
          <w:p w:rsidR="009E4509" w:rsidRPr="00FD6EAE" w:rsidRDefault="009E4509" w:rsidP="00437714"/>
        </w:tc>
        <w:tc>
          <w:tcPr>
            <w:tcW w:w="6095" w:type="dxa"/>
            <w:tcBorders>
              <w:top w:val="single" w:sz="4" w:space="0" w:color="auto"/>
              <w:left w:val="single" w:sz="4" w:space="0" w:color="auto"/>
              <w:bottom w:val="single" w:sz="4" w:space="0" w:color="auto"/>
              <w:right w:val="single" w:sz="4" w:space="0" w:color="auto"/>
            </w:tcBorders>
          </w:tcPr>
          <w:p w:rsidR="00235B17" w:rsidRPr="00FD6EAE" w:rsidRDefault="00971A64" w:rsidP="00E01BF6">
            <w:r w:rsidRPr="00971A64">
              <w:t>Councillors Simmons (Chair), Fooks, Fry &amp; Hayes</w:t>
            </w:r>
          </w:p>
        </w:tc>
      </w:tr>
      <w:tr w:rsidR="00235B17" w:rsidRPr="00FD6EAE" w:rsidTr="000D2BDE">
        <w:tc>
          <w:tcPr>
            <w:tcW w:w="2269" w:type="dxa"/>
            <w:tcBorders>
              <w:top w:val="single" w:sz="4" w:space="0" w:color="auto"/>
              <w:left w:val="single" w:sz="4" w:space="0" w:color="auto"/>
              <w:bottom w:val="single" w:sz="4" w:space="0" w:color="auto"/>
              <w:right w:val="single" w:sz="4" w:space="0" w:color="auto"/>
            </w:tcBorders>
            <w:hideMark/>
          </w:tcPr>
          <w:p w:rsidR="00235B17" w:rsidRPr="00FD6EAE" w:rsidRDefault="00235B17" w:rsidP="00235B17">
            <w:pPr>
              <w:rPr>
                <w:b/>
              </w:rPr>
            </w:pPr>
            <w:r>
              <w:t xml:space="preserve">Housing </w:t>
            </w:r>
            <w:r w:rsidRPr="00FD6EAE">
              <w:t xml:space="preserve"> </w:t>
            </w:r>
          </w:p>
        </w:tc>
        <w:tc>
          <w:tcPr>
            <w:tcW w:w="5953" w:type="dxa"/>
            <w:tcBorders>
              <w:top w:val="single" w:sz="4" w:space="0" w:color="auto"/>
              <w:left w:val="single" w:sz="4" w:space="0" w:color="auto"/>
              <w:bottom w:val="single" w:sz="4" w:space="0" w:color="auto"/>
              <w:right w:val="single" w:sz="4" w:space="0" w:color="auto"/>
            </w:tcBorders>
          </w:tcPr>
          <w:p w:rsidR="00235B17" w:rsidRDefault="00B65AE5" w:rsidP="00E01BF6">
            <w:r>
              <w:t>S</w:t>
            </w:r>
            <w:r w:rsidR="00235B17">
              <w:t xml:space="preserve">trategic </w:t>
            </w:r>
            <w:r w:rsidR="00A2204F">
              <w:t xml:space="preserve">housing </w:t>
            </w:r>
            <w:r w:rsidR="00235B17">
              <w:t>and landlord issues</w:t>
            </w:r>
            <w:r w:rsidR="00437714">
              <w:t xml:space="preserve"> and decisions</w:t>
            </w:r>
          </w:p>
          <w:p w:rsidR="00A2204F" w:rsidRPr="00FD6EAE" w:rsidRDefault="00A2204F" w:rsidP="00E01BF6"/>
        </w:tc>
        <w:tc>
          <w:tcPr>
            <w:tcW w:w="6095" w:type="dxa"/>
            <w:tcBorders>
              <w:top w:val="single" w:sz="4" w:space="0" w:color="auto"/>
              <w:left w:val="single" w:sz="4" w:space="0" w:color="auto"/>
              <w:bottom w:val="single" w:sz="4" w:space="0" w:color="auto"/>
              <w:right w:val="single" w:sz="4" w:space="0" w:color="auto"/>
            </w:tcBorders>
          </w:tcPr>
          <w:p w:rsidR="00235B17" w:rsidRPr="00FD6EAE" w:rsidRDefault="00971A64" w:rsidP="005238EF">
            <w:r w:rsidRPr="00971A64">
              <w:t xml:space="preserve">Councillors Smith (Chair), Benjamin, </w:t>
            </w:r>
            <w:r w:rsidR="005238EF">
              <w:t xml:space="preserve">Gotch, </w:t>
            </w:r>
            <w:proofErr w:type="spellStart"/>
            <w:r w:rsidRPr="00971A64">
              <w:t>Henwood</w:t>
            </w:r>
            <w:proofErr w:type="spellEnd"/>
            <w:r w:rsidRPr="00971A64">
              <w:t>, Sanders &amp; Wade; Geno Humphrey (co-</w:t>
            </w:r>
            <w:proofErr w:type="spellStart"/>
            <w:r w:rsidRPr="00971A64">
              <w:t>optee</w:t>
            </w:r>
            <w:proofErr w:type="spellEnd"/>
            <w:r w:rsidRPr="00971A64">
              <w:t xml:space="preserve">). </w:t>
            </w:r>
          </w:p>
        </w:tc>
      </w:tr>
    </w:tbl>
    <w:p w:rsidR="005807CB" w:rsidRDefault="005807CB" w:rsidP="008E46BC">
      <w:pPr>
        <w:rPr>
          <w:b/>
          <w:u w:val="single"/>
        </w:rPr>
      </w:pPr>
    </w:p>
    <w:p w:rsidR="005A41A3" w:rsidRPr="00A2204F" w:rsidRDefault="007B2C63" w:rsidP="007A6007">
      <w:pPr>
        <w:pStyle w:val="ListParagraph"/>
        <w:ind w:left="0"/>
        <w:rPr>
          <w:b/>
        </w:rPr>
      </w:pPr>
      <w:r w:rsidRPr="00A2204F">
        <w:rPr>
          <w:b/>
        </w:rPr>
        <w:t>Current and planned review groups</w:t>
      </w:r>
    </w:p>
    <w:p w:rsidR="00B65AE5" w:rsidRDefault="00B65AE5" w:rsidP="00A341CE">
      <w:pPr>
        <w:ind w:left="720"/>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953"/>
        <w:gridCol w:w="6095"/>
      </w:tblGrid>
      <w:tr w:rsidR="003C626C" w:rsidRPr="00FD6EAE" w:rsidTr="000D2BDE">
        <w:trPr>
          <w:trHeight w:val="732"/>
        </w:trPr>
        <w:tc>
          <w:tcPr>
            <w:tcW w:w="2269" w:type="dxa"/>
            <w:tcBorders>
              <w:top w:val="single" w:sz="4" w:space="0" w:color="auto"/>
              <w:left w:val="single" w:sz="4" w:space="0" w:color="auto"/>
              <w:bottom w:val="single" w:sz="4" w:space="0" w:color="auto"/>
              <w:right w:val="single" w:sz="4" w:space="0" w:color="auto"/>
            </w:tcBorders>
            <w:vAlign w:val="center"/>
            <w:hideMark/>
          </w:tcPr>
          <w:p w:rsidR="003C626C" w:rsidRPr="00FD6EAE" w:rsidRDefault="003C626C" w:rsidP="00E01BF6">
            <w:pPr>
              <w:rPr>
                <w:b/>
              </w:rPr>
            </w:pPr>
            <w:r w:rsidRPr="00FD6EAE">
              <w:rPr>
                <w:b/>
              </w:rPr>
              <w:t>Topic</w:t>
            </w:r>
          </w:p>
        </w:tc>
        <w:tc>
          <w:tcPr>
            <w:tcW w:w="5953" w:type="dxa"/>
            <w:tcBorders>
              <w:top w:val="single" w:sz="4" w:space="0" w:color="auto"/>
              <w:left w:val="single" w:sz="4" w:space="0" w:color="auto"/>
              <w:bottom w:val="single" w:sz="4" w:space="0" w:color="auto"/>
              <w:right w:val="single" w:sz="4" w:space="0" w:color="auto"/>
            </w:tcBorders>
            <w:vAlign w:val="center"/>
            <w:hideMark/>
          </w:tcPr>
          <w:p w:rsidR="003C626C" w:rsidRPr="00FD6EAE" w:rsidRDefault="003C626C" w:rsidP="00E01BF6">
            <w:pPr>
              <w:rPr>
                <w:b/>
              </w:rPr>
            </w:pPr>
            <w:r w:rsidRPr="00FD6EAE">
              <w:rPr>
                <w:b/>
              </w:rPr>
              <w:t>Scope</w:t>
            </w:r>
          </w:p>
        </w:tc>
        <w:tc>
          <w:tcPr>
            <w:tcW w:w="6095" w:type="dxa"/>
            <w:tcBorders>
              <w:top w:val="single" w:sz="4" w:space="0" w:color="auto"/>
              <w:left w:val="single" w:sz="4" w:space="0" w:color="auto"/>
              <w:bottom w:val="single" w:sz="4" w:space="0" w:color="auto"/>
              <w:right w:val="single" w:sz="4" w:space="0" w:color="auto"/>
            </w:tcBorders>
            <w:vAlign w:val="center"/>
            <w:hideMark/>
          </w:tcPr>
          <w:p w:rsidR="003C626C" w:rsidRPr="00FD6EAE" w:rsidRDefault="003C626C" w:rsidP="00E01BF6">
            <w:pPr>
              <w:rPr>
                <w:b/>
              </w:rPr>
            </w:pPr>
            <w:r w:rsidRPr="00FD6EAE">
              <w:rPr>
                <w:b/>
              </w:rPr>
              <w:t>Nominated councillors</w:t>
            </w:r>
          </w:p>
        </w:tc>
      </w:tr>
      <w:tr w:rsidR="003C626C" w:rsidRPr="00FD6EAE" w:rsidTr="000D2BDE">
        <w:tc>
          <w:tcPr>
            <w:tcW w:w="2269" w:type="dxa"/>
            <w:tcBorders>
              <w:top w:val="single" w:sz="4" w:space="0" w:color="auto"/>
              <w:left w:val="single" w:sz="4" w:space="0" w:color="auto"/>
              <w:bottom w:val="single" w:sz="4" w:space="0" w:color="auto"/>
              <w:right w:val="single" w:sz="4" w:space="0" w:color="auto"/>
            </w:tcBorders>
          </w:tcPr>
          <w:p w:rsidR="003C626C" w:rsidRPr="00FD6EAE" w:rsidRDefault="003C626C" w:rsidP="00E01BF6">
            <w:r>
              <w:t>Guest Houses</w:t>
            </w:r>
          </w:p>
        </w:tc>
        <w:tc>
          <w:tcPr>
            <w:tcW w:w="5953" w:type="dxa"/>
            <w:tcBorders>
              <w:top w:val="single" w:sz="4" w:space="0" w:color="auto"/>
              <w:left w:val="single" w:sz="4" w:space="0" w:color="auto"/>
              <w:bottom w:val="single" w:sz="4" w:space="0" w:color="auto"/>
              <w:right w:val="single" w:sz="4" w:space="0" w:color="auto"/>
            </w:tcBorders>
          </w:tcPr>
          <w:p w:rsidR="003C626C" w:rsidRPr="00FD6EAE" w:rsidRDefault="003C626C" w:rsidP="00E01BF6">
            <w:pPr>
              <w:rPr>
                <w:rFonts w:cs="Arial"/>
              </w:rPr>
            </w:pPr>
            <w:r>
              <w:rPr>
                <w:rFonts w:cs="Arial"/>
              </w:rPr>
              <w:t>To review</w:t>
            </w:r>
            <w:r w:rsidRPr="00911D3F">
              <w:rPr>
                <w:rFonts w:cs="Arial"/>
              </w:rPr>
              <w:t xml:space="preserve"> the case for interventions</w:t>
            </w:r>
            <w:r>
              <w:rPr>
                <w:rFonts w:cs="Arial"/>
              </w:rPr>
              <w:t xml:space="preserve"> to prevent exploitation in guest houses</w:t>
            </w:r>
          </w:p>
        </w:tc>
        <w:tc>
          <w:tcPr>
            <w:tcW w:w="6095" w:type="dxa"/>
            <w:tcBorders>
              <w:top w:val="single" w:sz="4" w:space="0" w:color="auto"/>
              <w:left w:val="single" w:sz="4" w:space="0" w:color="auto"/>
              <w:bottom w:val="single" w:sz="4" w:space="0" w:color="auto"/>
              <w:right w:val="single" w:sz="4" w:space="0" w:color="auto"/>
            </w:tcBorders>
          </w:tcPr>
          <w:p w:rsidR="003C626C" w:rsidRPr="00FD6EAE" w:rsidRDefault="003C626C" w:rsidP="00E01BF6">
            <w:r w:rsidRPr="00911D3F">
              <w:t xml:space="preserve">Cllrs </w:t>
            </w:r>
            <w:r>
              <w:t xml:space="preserve">Coulter (Chair), </w:t>
            </w:r>
            <w:proofErr w:type="spellStart"/>
            <w:r>
              <w:t>Paule</w:t>
            </w:r>
            <w:proofErr w:type="spellEnd"/>
            <w:r>
              <w:t>, Royce &amp; Simmons</w:t>
            </w:r>
          </w:p>
        </w:tc>
      </w:tr>
      <w:tr w:rsidR="003C626C" w:rsidRPr="00FD6EAE" w:rsidTr="000D2BDE">
        <w:tc>
          <w:tcPr>
            <w:tcW w:w="2269" w:type="dxa"/>
            <w:tcBorders>
              <w:top w:val="single" w:sz="4" w:space="0" w:color="auto"/>
              <w:left w:val="single" w:sz="4" w:space="0" w:color="auto"/>
              <w:bottom w:val="single" w:sz="4" w:space="0" w:color="auto"/>
              <w:right w:val="single" w:sz="4" w:space="0" w:color="auto"/>
            </w:tcBorders>
          </w:tcPr>
          <w:p w:rsidR="003C626C" w:rsidRPr="00FD6EAE" w:rsidRDefault="003C626C" w:rsidP="00E01BF6">
            <w:r>
              <w:t>Budget Review 2016/17</w:t>
            </w:r>
          </w:p>
        </w:tc>
        <w:tc>
          <w:tcPr>
            <w:tcW w:w="5953" w:type="dxa"/>
            <w:tcBorders>
              <w:top w:val="single" w:sz="4" w:space="0" w:color="auto"/>
              <w:left w:val="single" w:sz="4" w:space="0" w:color="auto"/>
              <w:bottom w:val="single" w:sz="4" w:space="0" w:color="auto"/>
              <w:right w:val="single" w:sz="4" w:space="0" w:color="auto"/>
            </w:tcBorders>
          </w:tcPr>
          <w:p w:rsidR="003C626C" w:rsidRPr="00FD6EAE" w:rsidRDefault="003C626C" w:rsidP="00E01BF6">
            <w:r>
              <w:t>To review the Council’s 2016/17 draft budget and medium term financial plan</w:t>
            </w:r>
          </w:p>
        </w:tc>
        <w:tc>
          <w:tcPr>
            <w:tcW w:w="6095" w:type="dxa"/>
            <w:tcBorders>
              <w:top w:val="single" w:sz="4" w:space="0" w:color="auto"/>
              <w:left w:val="single" w:sz="4" w:space="0" w:color="auto"/>
              <w:bottom w:val="single" w:sz="4" w:space="0" w:color="auto"/>
              <w:right w:val="single" w:sz="4" w:space="0" w:color="auto"/>
            </w:tcBorders>
          </w:tcPr>
          <w:p w:rsidR="003C626C" w:rsidRPr="00FD6EAE" w:rsidRDefault="003C626C" w:rsidP="00E01BF6">
            <w:r w:rsidRPr="00FD6EAE">
              <w:t>Finance Panel</w:t>
            </w:r>
            <w:r>
              <w:t xml:space="preserve"> Members</w:t>
            </w:r>
            <w:r w:rsidRPr="00FD6EAE">
              <w:t xml:space="preserve"> </w:t>
            </w:r>
          </w:p>
        </w:tc>
      </w:tr>
      <w:tr w:rsidR="003C626C" w:rsidRPr="00FD6EAE" w:rsidTr="000D2BDE">
        <w:tc>
          <w:tcPr>
            <w:tcW w:w="2269" w:type="dxa"/>
            <w:tcBorders>
              <w:top w:val="single" w:sz="4" w:space="0" w:color="auto"/>
              <w:left w:val="single" w:sz="4" w:space="0" w:color="auto"/>
              <w:bottom w:val="single" w:sz="4" w:space="0" w:color="auto"/>
              <w:right w:val="single" w:sz="4" w:space="0" w:color="auto"/>
            </w:tcBorders>
          </w:tcPr>
          <w:p w:rsidR="003C626C" w:rsidRPr="00FD6EAE" w:rsidRDefault="003C626C" w:rsidP="00E01BF6">
            <w:r>
              <w:t>Equality &amp; Diversity</w:t>
            </w:r>
          </w:p>
        </w:tc>
        <w:tc>
          <w:tcPr>
            <w:tcW w:w="5953" w:type="dxa"/>
            <w:tcBorders>
              <w:top w:val="single" w:sz="4" w:space="0" w:color="auto"/>
              <w:left w:val="single" w:sz="4" w:space="0" w:color="auto"/>
              <w:bottom w:val="single" w:sz="4" w:space="0" w:color="auto"/>
              <w:right w:val="single" w:sz="4" w:space="0" w:color="auto"/>
            </w:tcBorders>
          </w:tcPr>
          <w:p w:rsidR="003C626C" w:rsidRPr="00FD6EAE" w:rsidRDefault="003C626C" w:rsidP="00E01BF6">
            <w:pPr>
              <w:rPr>
                <w:rFonts w:cs="Arial"/>
              </w:rPr>
            </w:pPr>
            <w:r>
              <w:rPr>
                <w:rFonts w:cs="Arial"/>
              </w:rPr>
              <w:t>To review barriers faced by under-represented groups in employment and anti-discrimination practices.</w:t>
            </w:r>
          </w:p>
        </w:tc>
        <w:tc>
          <w:tcPr>
            <w:tcW w:w="6095" w:type="dxa"/>
            <w:tcBorders>
              <w:top w:val="single" w:sz="4" w:space="0" w:color="auto"/>
              <w:left w:val="single" w:sz="4" w:space="0" w:color="auto"/>
              <w:bottom w:val="single" w:sz="4" w:space="0" w:color="auto"/>
              <w:right w:val="single" w:sz="4" w:space="0" w:color="auto"/>
            </w:tcBorders>
          </w:tcPr>
          <w:p w:rsidR="003C626C" w:rsidRPr="00FD6EAE" w:rsidRDefault="003C626C" w:rsidP="00E01BF6">
            <w:r>
              <w:t xml:space="preserve">Cllrs Hayes (Chair), </w:t>
            </w:r>
            <w:proofErr w:type="spellStart"/>
            <w:r>
              <w:t>Altaf-Khan</w:t>
            </w:r>
            <w:proofErr w:type="spellEnd"/>
            <w:r>
              <w:t>, Taylor &amp; Thomas</w:t>
            </w:r>
          </w:p>
        </w:tc>
      </w:tr>
    </w:tbl>
    <w:p w:rsidR="00971A64" w:rsidRDefault="00971A64" w:rsidP="00971A64">
      <w:pPr>
        <w:rPr>
          <w:b/>
        </w:rPr>
      </w:pPr>
    </w:p>
    <w:p w:rsidR="00971A64" w:rsidRDefault="00971A64" w:rsidP="001D6600">
      <w:pPr>
        <w:rPr>
          <w:b/>
        </w:rPr>
      </w:pPr>
      <w:r>
        <w:rPr>
          <w:b/>
        </w:rPr>
        <w:t>Indicative timings of 2015/16 review panels</w:t>
      </w:r>
    </w:p>
    <w:p w:rsidR="00971A64" w:rsidRDefault="00971A64" w:rsidP="00971A64">
      <w:pPr>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538"/>
        <w:gridCol w:w="539"/>
        <w:gridCol w:w="539"/>
        <w:gridCol w:w="539"/>
        <w:gridCol w:w="399"/>
        <w:gridCol w:w="678"/>
        <w:gridCol w:w="539"/>
        <w:gridCol w:w="539"/>
        <w:gridCol w:w="538"/>
        <w:gridCol w:w="539"/>
        <w:gridCol w:w="539"/>
        <w:gridCol w:w="539"/>
        <w:gridCol w:w="538"/>
        <w:gridCol w:w="539"/>
        <w:gridCol w:w="539"/>
        <w:gridCol w:w="539"/>
        <w:gridCol w:w="538"/>
        <w:gridCol w:w="539"/>
        <w:gridCol w:w="539"/>
        <w:gridCol w:w="539"/>
      </w:tblGrid>
      <w:tr w:rsidR="00971A64" w:rsidRPr="00FD6EAE" w:rsidTr="00E01BF6">
        <w:trPr>
          <w:trHeight w:val="276"/>
        </w:trPr>
        <w:tc>
          <w:tcPr>
            <w:tcW w:w="3542" w:type="dxa"/>
            <w:tcBorders>
              <w:top w:val="single" w:sz="4" w:space="0" w:color="auto"/>
              <w:left w:val="single" w:sz="4" w:space="0" w:color="auto"/>
              <w:bottom w:val="single" w:sz="4" w:space="0" w:color="auto"/>
              <w:right w:val="single" w:sz="4" w:space="0" w:color="auto"/>
            </w:tcBorders>
            <w:shd w:val="clear" w:color="auto" w:fill="auto"/>
            <w:hideMark/>
          </w:tcPr>
          <w:p w:rsidR="00971A64" w:rsidRPr="00FD6EAE" w:rsidRDefault="00971A64" w:rsidP="00E01BF6">
            <w:pPr>
              <w:rPr>
                <w:b/>
              </w:rPr>
            </w:pPr>
            <w:r>
              <w:rPr>
                <w:rFonts w:eastAsia="Calibri" w:cs="Arial"/>
                <w:b/>
              </w:rPr>
              <w:t xml:space="preserve">Scrutiny </w:t>
            </w:r>
            <w:r w:rsidRPr="00FD6EAE">
              <w:rPr>
                <w:rFonts w:eastAsia="Calibri" w:cs="Arial"/>
                <w:b/>
              </w:rPr>
              <w:t>Review</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971A64" w:rsidRPr="00FD6EAE" w:rsidRDefault="00971A64" w:rsidP="00E01BF6">
            <w:pPr>
              <w:rPr>
                <w:b/>
              </w:rPr>
            </w:pPr>
            <w:r>
              <w:rPr>
                <w:b/>
              </w:rPr>
              <w:t>Aug</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rsidR="00971A64" w:rsidRPr="00FD6EAE" w:rsidRDefault="00971A64" w:rsidP="00E01BF6">
            <w:pPr>
              <w:rPr>
                <w:b/>
              </w:rPr>
            </w:pPr>
            <w:r>
              <w:rPr>
                <w:b/>
              </w:rPr>
              <w:t>Sept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971A64" w:rsidRPr="00FD6EAE" w:rsidRDefault="00971A64" w:rsidP="00E01BF6">
            <w:pPr>
              <w:rPr>
                <w:b/>
              </w:rPr>
            </w:pPr>
            <w:r>
              <w:rPr>
                <w:b/>
              </w:rPr>
              <w:t>Oct</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rsidR="00971A64" w:rsidRPr="00FD6EAE" w:rsidRDefault="00971A64" w:rsidP="00E01BF6">
            <w:pPr>
              <w:rPr>
                <w:b/>
              </w:rPr>
            </w:pPr>
            <w:r>
              <w:rPr>
                <w:b/>
              </w:rPr>
              <w:t>Nov</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971A64" w:rsidRPr="00FD6EAE" w:rsidRDefault="00971A64" w:rsidP="00E01BF6">
            <w:pPr>
              <w:rPr>
                <w:b/>
              </w:rPr>
            </w:pPr>
            <w:r>
              <w:rPr>
                <w:b/>
              </w:rPr>
              <w:t>Dec</w:t>
            </w:r>
          </w:p>
        </w:tc>
        <w:tc>
          <w:tcPr>
            <w:tcW w:w="1078" w:type="dxa"/>
            <w:gridSpan w:val="2"/>
            <w:tcBorders>
              <w:top w:val="single" w:sz="4" w:space="0" w:color="auto"/>
              <w:left w:val="single" w:sz="4" w:space="0" w:color="auto"/>
              <w:bottom w:val="single" w:sz="4" w:space="0" w:color="auto"/>
              <w:right w:val="single" w:sz="4" w:space="0" w:color="auto"/>
            </w:tcBorders>
          </w:tcPr>
          <w:p w:rsidR="00971A64" w:rsidRDefault="00971A64" w:rsidP="00E01BF6">
            <w:pPr>
              <w:rPr>
                <w:rFonts w:eastAsia="Calibri" w:cs="Arial"/>
                <w:b/>
              </w:rPr>
            </w:pPr>
            <w:r>
              <w:rPr>
                <w:rFonts w:eastAsia="Calibri" w:cs="Arial"/>
                <w:b/>
              </w:rPr>
              <w:t>Jan</w:t>
            </w:r>
          </w:p>
        </w:tc>
        <w:tc>
          <w:tcPr>
            <w:tcW w:w="1077" w:type="dxa"/>
            <w:gridSpan w:val="2"/>
            <w:tcBorders>
              <w:top w:val="single" w:sz="4" w:space="0" w:color="auto"/>
              <w:left w:val="single" w:sz="4" w:space="0" w:color="auto"/>
              <w:bottom w:val="single" w:sz="4" w:space="0" w:color="auto"/>
              <w:right w:val="single" w:sz="4" w:space="0" w:color="auto"/>
            </w:tcBorders>
          </w:tcPr>
          <w:p w:rsidR="00971A64" w:rsidRPr="00FD6EAE" w:rsidRDefault="00971A64" w:rsidP="00E01BF6">
            <w:pPr>
              <w:rPr>
                <w:b/>
              </w:rPr>
            </w:pPr>
            <w:r>
              <w:rPr>
                <w:b/>
              </w:rPr>
              <w:t>Feb</w:t>
            </w:r>
          </w:p>
        </w:tc>
        <w:tc>
          <w:tcPr>
            <w:tcW w:w="1078" w:type="dxa"/>
            <w:gridSpan w:val="2"/>
            <w:tcBorders>
              <w:top w:val="single" w:sz="4" w:space="0" w:color="auto"/>
              <w:left w:val="single" w:sz="4" w:space="0" w:color="auto"/>
              <w:bottom w:val="single" w:sz="4" w:space="0" w:color="auto"/>
              <w:right w:val="single" w:sz="4" w:space="0" w:color="auto"/>
            </w:tcBorders>
          </w:tcPr>
          <w:p w:rsidR="00971A64" w:rsidRPr="00FD6EAE" w:rsidRDefault="00971A64" w:rsidP="00E01BF6">
            <w:pPr>
              <w:rPr>
                <w:b/>
              </w:rPr>
            </w:pPr>
            <w:r>
              <w:rPr>
                <w:b/>
              </w:rPr>
              <w:t>March</w:t>
            </w:r>
          </w:p>
        </w:tc>
        <w:tc>
          <w:tcPr>
            <w:tcW w:w="1077" w:type="dxa"/>
            <w:gridSpan w:val="2"/>
            <w:tcBorders>
              <w:top w:val="single" w:sz="4" w:space="0" w:color="auto"/>
              <w:left w:val="single" w:sz="4" w:space="0" w:color="auto"/>
              <w:bottom w:val="single" w:sz="4" w:space="0" w:color="auto"/>
              <w:right w:val="single" w:sz="4" w:space="0" w:color="auto"/>
            </w:tcBorders>
          </w:tcPr>
          <w:p w:rsidR="00971A64" w:rsidRPr="00FD6EAE" w:rsidRDefault="00971A64" w:rsidP="00E01BF6">
            <w:pPr>
              <w:rPr>
                <w:b/>
              </w:rPr>
            </w:pPr>
            <w:r>
              <w:rPr>
                <w:b/>
              </w:rPr>
              <w:t>April</w:t>
            </w:r>
          </w:p>
        </w:tc>
        <w:tc>
          <w:tcPr>
            <w:tcW w:w="1078" w:type="dxa"/>
            <w:gridSpan w:val="2"/>
            <w:tcBorders>
              <w:top w:val="single" w:sz="4" w:space="0" w:color="auto"/>
              <w:left w:val="single" w:sz="4" w:space="0" w:color="auto"/>
              <w:bottom w:val="single" w:sz="4" w:space="0" w:color="auto"/>
              <w:right w:val="single" w:sz="4" w:space="0" w:color="auto"/>
            </w:tcBorders>
          </w:tcPr>
          <w:p w:rsidR="00971A64" w:rsidRPr="00FD6EAE" w:rsidRDefault="00971A64" w:rsidP="00E01BF6">
            <w:pPr>
              <w:rPr>
                <w:b/>
              </w:rPr>
            </w:pPr>
            <w:r>
              <w:rPr>
                <w:b/>
              </w:rPr>
              <w:t>May</w:t>
            </w:r>
          </w:p>
        </w:tc>
      </w:tr>
      <w:tr w:rsidR="00971A64" w:rsidRPr="00FD6EAE" w:rsidTr="00E01BF6">
        <w:trPr>
          <w:trHeight w:val="276"/>
        </w:trPr>
        <w:tc>
          <w:tcPr>
            <w:tcW w:w="3542" w:type="dxa"/>
            <w:tcBorders>
              <w:top w:val="single" w:sz="4" w:space="0" w:color="auto"/>
              <w:left w:val="single" w:sz="4" w:space="0" w:color="auto"/>
              <w:bottom w:val="single" w:sz="4" w:space="0" w:color="auto"/>
              <w:right w:val="single" w:sz="4" w:space="0" w:color="auto"/>
            </w:tcBorders>
            <w:shd w:val="clear" w:color="auto" w:fill="auto"/>
            <w:hideMark/>
          </w:tcPr>
          <w:p w:rsidR="00971A64" w:rsidRPr="00FD6EAE" w:rsidRDefault="00971A64" w:rsidP="00273323">
            <w:r w:rsidRPr="00FD6EAE">
              <w:rPr>
                <w:rFonts w:eastAsia="Calibri" w:cs="Arial"/>
              </w:rPr>
              <w:t xml:space="preserve">Budget </w:t>
            </w:r>
            <w:r>
              <w:rPr>
                <w:rFonts w:eastAsia="Calibri" w:cs="Arial"/>
              </w:rPr>
              <w:t>Review 201</w:t>
            </w:r>
            <w:r w:rsidR="00273323">
              <w:rPr>
                <w:rFonts w:eastAsia="Calibri" w:cs="Arial"/>
              </w:rPr>
              <w:t>6/17</w:t>
            </w:r>
          </w:p>
        </w:tc>
        <w:tc>
          <w:tcPr>
            <w:tcW w:w="538" w:type="dxa"/>
            <w:tcBorders>
              <w:top w:val="single" w:sz="4" w:space="0" w:color="auto"/>
              <w:left w:val="single" w:sz="4" w:space="0" w:color="auto"/>
              <w:bottom w:val="single" w:sz="4" w:space="0" w:color="auto"/>
              <w:right w:val="nil"/>
            </w:tcBorders>
            <w:shd w:val="clear" w:color="auto" w:fill="auto"/>
          </w:tcPr>
          <w:p w:rsidR="00971A64" w:rsidRPr="00FD6EAE" w:rsidRDefault="00971A64" w:rsidP="00E01BF6"/>
        </w:tc>
        <w:tc>
          <w:tcPr>
            <w:tcW w:w="539" w:type="dxa"/>
            <w:tcBorders>
              <w:top w:val="single" w:sz="4" w:space="0" w:color="auto"/>
              <w:left w:val="nil"/>
              <w:bottom w:val="single" w:sz="4" w:space="0" w:color="auto"/>
              <w:right w:val="nil"/>
            </w:tcBorders>
            <w:shd w:val="clear" w:color="auto" w:fill="auto"/>
          </w:tcPr>
          <w:p w:rsidR="00971A64" w:rsidRPr="00FD6EAE" w:rsidRDefault="00971A64" w:rsidP="00E01BF6"/>
        </w:tc>
        <w:tc>
          <w:tcPr>
            <w:tcW w:w="539" w:type="dxa"/>
            <w:tcBorders>
              <w:top w:val="single" w:sz="4" w:space="0" w:color="auto"/>
              <w:left w:val="nil"/>
              <w:bottom w:val="single" w:sz="4" w:space="0" w:color="auto"/>
              <w:right w:val="single" w:sz="4" w:space="0" w:color="auto"/>
            </w:tcBorders>
            <w:shd w:val="clear" w:color="auto" w:fill="auto"/>
          </w:tcPr>
          <w:p w:rsidR="00971A64" w:rsidRPr="00FD6EAE" w:rsidRDefault="00971A64" w:rsidP="00E01BF6"/>
        </w:tc>
        <w:tc>
          <w:tcPr>
            <w:tcW w:w="539" w:type="dxa"/>
            <w:tcBorders>
              <w:top w:val="single" w:sz="4" w:space="0" w:color="auto"/>
              <w:left w:val="single" w:sz="4" w:space="0" w:color="auto"/>
              <w:bottom w:val="single" w:sz="4" w:space="0" w:color="auto"/>
              <w:right w:val="nil"/>
            </w:tcBorders>
            <w:shd w:val="horzCross" w:color="auto" w:fill="auto"/>
          </w:tcPr>
          <w:p w:rsidR="00971A64" w:rsidRPr="00FD6EAE" w:rsidRDefault="00971A64" w:rsidP="00E01BF6"/>
        </w:tc>
        <w:tc>
          <w:tcPr>
            <w:tcW w:w="399" w:type="dxa"/>
            <w:tcBorders>
              <w:top w:val="single" w:sz="4" w:space="0" w:color="auto"/>
              <w:left w:val="nil"/>
              <w:bottom w:val="single" w:sz="4" w:space="0" w:color="auto"/>
              <w:right w:val="nil"/>
            </w:tcBorders>
            <w:shd w:val="horzCross" w:color="auto" w:fill="auto"/>
          </w:tcPr>
          <w:p w:rsidR="00971A64" w:rsidRPr="00FD6EAE" w:rsidRDefault="00971A64" w:rsidP="00E01BF6"/>
        </w:tc>
        <w:tc>
          <w:tcPr>
            <w:tcW w:w="678" w:type="dxa"/>
            <w:tcBorders>
              <w:top w:val="single" w:sz="4" w:space="0" w:color="auto"/>
              <w:left w:val="nil"/>
              <w:bottom w:val="single" w:sz="4" w:space="0" w:color="auto"/>
              <w:right w:val="single" w:sz="4" w:space="0" w:color="auto"/>
            </w:tcBorders>
            <w:shd w:val="horzCross" w:color="auto" w:fill="auto"/>
          </w:tcPr>
          <w:p w:rsidR="00971A64" w:rsidRPr="00FD6EAE" w:rsidRDefault="00971A64" w:rsidP="00E01BF6"/>
        </w:tc>
        <w:tc>
          <w:tcPr>
            <w:tcW w:w="539" w:type="dxa"/>
            <w:tcBorders>
              <w:top w:val="single" w:sz="4" w:space="0" w:color="auto"/>
              <w:left w:val="single" w:sz="4" w:space="0" w:color="auto"/>
              <w:bottom w:val="single" w:sz="4" w:space="0" w:color="auto"/>
              <w:right w:val="nil"/>
            </w:tcBorders>
            <w:shd w:val="clear" w:color="auto" w:fill="auto"/>
          </w:tcPr>
          <w:p w:rsidR="00971A64" w:rsidRPr="00FD6EAE" w:rsidRDefault="00971A64" w:rsidP="00E01BF6"/>
        </w:tc>
        <w:tc>
          <w:tcPr>
            <w:tcW w:w="539" w:type="dxa"/>
            <w:tcBorders>
              <w:top w:val="single" w:sz="4" w:space="0" w:color="auto"/>
              <w:left w:val="nil"/>
              <w:bottom w:val="single" w:sz="4" w:space="0" w:color="auto"/>
              <w:right w:val="nil"/>
            </w:tcBorders>
            <w:shd w:val="clear" w:color="auto" w:fill="auto"/>
          </w:tcPr>
          <w:p w:rsidR="00971A64" w:rsidRPr="00FD6EAE" w:rsidRDefault="00971A64" w:rsidP="00E01BF6"/>
        </w:tc>
        <w:tc>
          <w:tcPr>
            <w:tcW w:w="538" w:type="dxa"/>
            <w:tcBorders>
              <w:top w:val="single" w:sz="4" w:space="0" w:color="auto"/>
              <w:left w:val="nil"/>
              <w:bottom w:val="single" w:sz="4" w:space="0" w:color="auto"/>
              <w:right w:val="single" w:sz="4" w:space="0" w:color="auto"/>
            </w:tcBorders>
            <w:shd w:val="clear" w:color="auto" w:fill="auto"/>
          </w:tcPr>
          <w:p w:rsidR="00971A64" w:rsidRPr="00FD6EAE" w:rsidRDefault="00971A64" w:rsidP="00E01BF6"/>
        </w:tc>
        <w:tc>
          <w:tcPr>
            <w:tcW w:w="539" w:type="dxa"/>
            <w:tcBorders>
              <w:top w:val="single" w:sz="4" w:space="0" w:color="auto"/>
              <w:left w:val="single" w:sz="4" w:space="0" w:color="auto"/>
              <w:bottom w:val="single" w:sz="4" w:space="0" w:color="auto"/>
              <w:right w:val="nil"/>
            </w:tcBorders>
            <w:shd w:val="thinHorzStripe" w:color="auto" w:fill="auto"/>
          </w:tcPr>
          <w:p w:rsidR="00971A64" w:rsidRPr="00FD6EAE" w:rsidRDefault="00971A64" w:rsidP="00E01BF6"/>
        </w:tc>
        <w:tc>
          <w:tcPr>
            <w:tcW w:w="539" w:type="dxa"/>
            <w:tcBorders>
              <w:top w:val="single" w:sz="4" w:space="0" w:color="auto"/>
              <w:left w:val="nil"/>
              <w:bottom w:val="single" w:sz="4" w:space="0" w:color="auto"/>
              <w:right w:val="single" w:sz="4" w:space="0" w:color="auto"/>
            </w:tcBorders>
            <w:shd w:val="thinHorzStripe" w:color="auto" w:fill="auto"/>
          </w:tcPr>
          <w:p w:rsidR="00971A64" w:rsidRPr="00FD6EAE" w:rsidRDefault="00971A64" w:rsidP="00E01BF6"/>
        </w:tc>
        <w:tc>
          <w:tcPr>
            <w:tcW w:w="539" w:type="dxa"/>
            <w:tcBorders>
              <w:top w:val="single" w:sz="4" w:space="0" w:color="auto"/>
              <w:left w:val="single" w:sz="4" w:space="0" w:color="auto"/>
              <w:bottom w:val="single" w:sz="4" w:space="0" w:color="auto"/>
              <w:right w:val="nil"/>
            </w:tcBorders>
            <w:shd w:val="thinReverseDiagStripe" w:color="auto" w:fill="auto"/>
          </w:tcPr>
          <w:p w:rsidR="00971A64" w:rsidRPr="00FD6EAE" w:rsidRDefault="00971A64" w:rsidP="00E01BF6"/>
        </w:tc>
        <w:tc>
          <w:tcPr>
            <w:tcW w:w="538" w:type="dxa"/>
            <w:tcBorders>
              <w:top w:val="single" w:sz="4" w:space="0" w:color="auto"/>
              <w:left w:val="nil"/>
              <w:bottom w:val="single" w:sz="4" w:space="0" w:color="auto"/>
              <w:right w:val="single" w:sz="4" w:space="0" w:color="auto"/>
            </w:tcBorders>
            <w:shd w:val="thinReverseDiagStripe" w:color="auto" w:fill="auto"/>
          </w:tcPr>
          <w:p w:rsidR="00971A64" w:rsidRPr="00FD6EAE" w:rsidRDefault="00971A64" w:rsidP="00E01BF6"/>
        </w:tc>
        <w:tc>
          <w:tcPr>
            <w:tcW w:w="539" w:type="dxa"/>
            <w:tcBorders>
              <w:top w:val="single" w:sz="4" w:space="0" w:color="auto"/>
              <w:left w:val="single" w:sz="4" w:space="0" w:color="auto"/>
              <w:bottom w:val="nil"/>
              <w:right w:val="nil"/>
            </w:tcBorders>
          </w:tcPr>
          <w:p w:rsidR="00971A64" w:rsidRPr="00FD6EAE" w:rsidRDefault="00971A64" w:rsidP="00E01BF6"/>
        </w:tc>
        <w:tc>
          <w:tcPr>
            <w:tcW w:w="539" w:type="dxa"/>
            <w:tcBorders>
              <w:top w:val="single" w:sz="4" w:space="0" w:color="auto"/>
              <w:left w:val="nil"/>
              <w:bottom w:val="nil"/>
              <w:right w:val="nil"/>
            </w:tcBorders>
          </w:tcPr>
          <w:p w:rsidR="00971A64" w:rsidRPr="00FD6EAE" w:rsidRDefault="00971A64" w:rsidP="00E01BF6"/>
        </w:tc>
        <w:tc>
          <w:tcPr>
            <w:tcW w:w="539" w:type="dxa"/>
            <w:tcBorders>
              <w:top w:val="single" w:sz="4" w:space="0" w:color="auto"/>
              <w:left w:val="nil"/>
              <w:bottom w:val="nil"/>
              <w:right w:val="nil"/>
            </w:tcBorders>
          </w:tcPr>
          <w:p w:rsidR="00971A64" w:rsidRPr="00FD6EAE" w:rsidRDefault="00971A64" w:rsidP="00E01BF6"/>
        </w:tc>
        <w:tc>
          <w:tcPr>
            <w:tcW w:w="538" w:type="dxa"/>
            <w:tcBorders>
              <w:top w:val="single" w:sz="4" w:space="0" w:color="auto"/>
              <w:left w:val="nil"/>
              <w:bottom w:val="nil"/>
              <w:right w:val="nil"/>
            </w:tcBorders>
          </w:tcPr>
          <w:p w:rsidR="00971A64" w:rsidRPr="00FD6EAE" w:rsidRDefault="00971A64" w:rsidP="00E01BF6"/>
        </w:tc>
        <w:tc>
          <w:tcPr>
            <w:tcW w:w="539" w:type="dxa"/>
            <w:tcBorders>
              <w:top w:val="single" w:sz="4" w:space="0" w:color="auto"/>
              <w:left w:val="nil"/>
              <w:bottom w:val="nil"/>
              <w:right w:val="nil"/>
            </w:tcBorders>
          </w:tcPr>
          <w:p w:rsidR="00971A64" w:rsidRPr="00FD6EAE" w:rsidRDefault="00971A64" w:rsidP="00E01BF6"/>
        </w:tc>
        <w:tc>
          <w:tcPr>
            <w:tcW w:w="539" w:type="dxa"/>
            <w:tcBorders>
              <w:top w:val="single" w:sz="4" w:space="0" w:color="auto"/>
              <w:left w:val="nil"/>
              <w:bottom w:val="nil"/>
              <w:right w:val="nil"/>
            </w:tcBorders>
          </w:tcPr>
          <w:p w:rsidR="00971A64" w:rsidRPr="00FD6EAE" w:rsidRDefault="00971A64" w:rsidP="00E01BF6"/>
        </w:tc>
        <w:tc>
          <w:tcPr>
            <w:tcW w:w="539" w:type="dxa"/>
            <w:tcBorders>
              <w:top w:val="single" w:sz="4" w:space="0" w:color="auto"/>
              <w:left w:val="nil"/>
              <w:bottom w:val="nil"/>
              <w:right w:val="single" w:sz="4" w:space="0" w:color="auto"/>
            </w:tcBorders>
          </w:tcPr>
          <w:p w:rsidR="00971A64" w:rsidRPr="00FD6EAE" w:rsidRDefault="00971A64" w:rsidP="00E01BF6"/>
        </w:tc>
      </w:tr>
      <w:tr w:rsidR="00971A64" w:rsidRPr="00FD6EAE" w:rsidTr="00E01BF6">
        <w:trPr>
          <w:trHeight w:val="276"/>
        </w:trPr>
        <w:tc>
          <w:tcPr>
            <w:tcW w:w="3542" w:type="dxa"/>
            <w:tcBorders>
              <w:top w:val="single" w:sz="4" w:space="0" w:color="auto"/>
              <w:left w:val="single" w:sz="4" w:space="0" w:color="auto"/>
              <w:bottom w:val="single" w:sz="4" w:space="0" w:color="auto"/>
              <w:right w:val="single" w:sz="4" w:space="0" w:color="auto"/>
            </w:tcBorders>
            <w:shd w:val="clear" w:color="auto" w:fill="auto"/>
          </w:tcPr>
          <w:p w:rsidR="00971A64" w:rsidRPr="00FD6EAE" w:rsidRDefault="00971A64" w:rsidP="00E01BF6">
            <w:r>
              <w:t>Guest Houses</w:t>
            </w:r>
          </w:p>
        </w:tc>
        <w:tc>
          <w:tcPr>
            <w:tcW w:w="538" w:type="dxa"/>
            <w:tcBorders>
              <w:top w:val="single" w:sz="4" w:space="0" w:color="auto"/>
              <w:left w:val="single" w:sz="4" w:space="0" w:color="auto"/>
              <w:bottom w:val="single" w:sz="4" w:space="0" w:color="auto"/>
              <w:right w:val="nil"/>
            </w:tcBorders>
            <w:shd w:val="horzCross" w:color="auto" w:fill="auto"/>
          </w:tcPr>
          <w:p w:rsidR="00971A64" w:rsidRPr="00FD6EAE" w:rsidRDefault="00971A64" w:rsidP="00E01BF6"/>
        </w:tc>
        <w:tc>
          <w:tcPr>
            <w:tcW w:w="539" w:type="dxa"/>
            <w:tcBorders>
              <w:top w:val="single" w:sz="4" w:space="0" w:color="auto"/>
              <w:left w:val="nil"/>
              <w:bottom w:val="single" w:sz="4" w:space="0" w:color="auto"/>
              <w:right w:val="nil"/>
            </w:tcBorders>
            <w:shd w:val="horzCross" w:color="auto" w:fill="auto"/>
          </w:tcPr>
          <w:p w:rsidR="00971A64" w:rsidRPr="00FD6EAE" w:rsidRDefault="00971A64" w:rsidP="00E01BF6"/>
        </w:tc>
        <w:tc>
          <w:tcPr>
            <w:tcW w:w="539" w:type="dxa"/>
            <w:tcBorders>
              <w:top w:val="single" w:sz="4" w:space="0" w:color="auto"/>
              <w:left w:val="nil"/>
              <w:bottom w:val="single" w:sz="4" w:space="0" w:color="auto"/>
              <w:right w:val="single" w:sz="4" w:space="0" w:color="auto"/>
            </w:tcBorders>
            <w:shd w:val="horzCross" w:color="auto" w:fill="auto"/>
          </w:tcPr>
          <w:p w:rsidR="00971A64" w:rsidRPr="00FD6EAE" w:rsidRDefault="00971A64" w:rsidP="00E01BF6"/>
        </w:tc>
        <w:tc>
          <w:tcPr>
            <w:tcW w:w="539" w:type="dxa"/>
            <w:tcBorders>
              <w:top w:val="single" w:sz="4" w:space="0" w:color="auto"/>
              <w:left w:val="single" w:sz="4" w:space="0" w:color="auto"/>
              <w:bottom w:val="single" w:sz="4" w:space="0" w:color="auto"/>
              <w:right w:val="nil"/>
            </w:tcBorders>
            <w:shd w:val="thinHorzStripe" w:color="auto" w:fill="auto"/>
          </w:tcPr>
          <w:p w:rsidR="00971A64" w:rsidRPr="00FD6EAE" w:rsidRDefault="00971A64" w:rsidP="00E01BF6"/>
        </w:tc>
        <w:tc>
          <w:tcPr>
            <w:tcW w:w="399" w:type="dxa"/>
            <w:tcBorders>
              <w:top w:val="single" w:sz="4" w:space="0" w:color="auto"/>
              <w:left w:val="nil"/>
              <w:bottom w:val="single" w:sz="4" w:space="0" w:color="auto"/>
              <w:right w:val="nil"/>
            </w:tcBorders>
            <w:shd w:val="thinHorzStripe" w:color="auto" w:fill="auto"/>
          </w:tcPr>
          <w:p w:rsidR="00971A64" w:rsidRPr="00FD6EAE" w:rsidRDefault="00971A64" w:rsidP="00E01BF6"/>
        </w:tc>
        <w:tc>
          <w:tcPr>
            <w:tcW w:w="678" w:type="dxa"/>
            <w:tcBorders>
              <w:top w:val="single" w:sz="4" w:space="0" w:color="auto"/>
              <w:left w:val="nil"/>
              <w:bottom w:val="single" w:sz="4" w:space="0" w:color="auto"/>
              <w:right w:val="single" w:sz="4" w:space="0" w:color="auto"/>
            </w:tcBorders>
            <w:shd w:val="thinHorzStripe" w:color="auto" w:fill="auto"/>
          </w:tcPr>
          <w:p w:rsidR="00971A64" w:rsidRPr="00FD6EAE" w:rsidRDefault="00971A64" w:rsidP="00E01BF6"/>
        </w:tc>
        <w:tc>
          <w:tcPr>
            <w:tcW w:w="539" w:type="dxa"/>
            <w:tcBorders>
              <w:top w:val="single" w:sz="4" w:space="0" w:color="auto"/>
              <w:left w:val="single" w:sz="4" w:space="0" w:color="auto"/>
              <w:bottom w:val="single" w:sz="4" w:space="0" w:color="auto"/>
              <w:right w:val="nil"/>
            </w:tcBorders>
            <w:shd w:val="thinReverseDiagStripe" w:color="auto" w:fill="auto"/>
          </w:tcPr>
          <w:p w:rsidR="00971A64" w:rsidRPr="00FD6EAE" w:rsidRDefault="00971A64" w:rsidP="00E01BF6"/>
        </w:tc>
        <w:tc>
          <w:tcPr>
            <w:tcW w:w="539" w:type="dxa"/>
            <w:tcBorders>
              <w:top w:val="single" w:sz="4" w:space="0" w:color="auto"/>
              <w:left w:val="nil"/>
              <w:bottom w:val="single" w:sz="4" w:space="0" w:color="auto"/>
              <w:right w:val="nil"/>
            </w:tcBorders>
            <w:shd w:val="thinReverseDiagStripe" w:color="auto" w:fill="auto"/>
          </w:tcPr>
          <w:p w:rsidR="00971A64" w:rsidRPr="00FD6EAE" w:rsidRDefault="00971A64" w:rsidP="00E01BF6"/>
        </w:tc>
        <w:tc>
          <w:tcPr>
            <w:tcW w:w="538" w:type="dxa"/>
            <w:tcBorders>
              <w:top w:val="single" w:sz="4" w:space="0" w:color="auto"/>
              <w:left w:val="nil"/>
              <w:bottom w:val="single" w:sz="4" w:space="0" w:color="auto"/>
              <w:right w:val="single" w:sz="4" w:space="0" w:color="auto"/>
            </w:tcBorders>
            <w:shd w:val="thinReverseDiagStripe" w:color="auto" w:fill="auto"/>
          </w:tcPr>
          <w:p w:rsidR="00971A64" w:rsidRPr="00FD6EAE" w:rsidRDefault="00971A64" w:rsidP="00E01BF6"/>
        </w:tc>
        <w:tc>
          <w:tcPr>
            <w:tcW w:w="539" w:type="dxa"/>
            <w:tcBorders>
              <w:top w:val="single" w:sz="4" w:space="0" w:color="auto"/>
              <w:left w:val="single" w:sz="4" w:space="0" w:color="auto"/>
              <w:bottom w:val="nil"/>
              <w:right w:val="nil"/>
            </w:tcBorders>
            <w:shd w:val="clear" w:color="auto" w:fill="auto"/>
          </w:tcPr>
          <w:p w:rsidR="00971A64" w:rsidRPr="00FD6EAE" w:rsidRDefault="00971A64" w:rsidP="00E01BF6"/>
        </w:tc>
        <w:tc>
          <w:tcPr>
            <w:tcW w:w="539" w:type="dxa"/>
            <w:tcBorders>
              <w:top w:val="single" w:sz="4" w:space="0" w:color="auto"/>
              <w:left w:val="nil"/>
              <w:bottom w:val="nil"/>
              <w:right w:val="nil"/>
            </w:tcBorders>
          </w:tcPr>
          <w:p w:rsidR="00971A64" w:rsidRPr="00FD6EAE" w:rsidRDefault="00971A64" w:rsidP="00E01BF6"/>
        </w:tc>
        <w:tc>
          <w:tcPr>
            <w:tcW w:w="539" w:type="dxa"/>
            <w:tcBorders>
              <w:top w:val="single" w:sz="4" w:space="0" w:color="auto"/>
              <w:left w:val="nil"/>
              <w:bottom w:val="nil"/>
              <w:right w:val="nil"/>
            </w:tcBorders>
          </w:tcPr>
          <w:p w:rsidR="00971A64" w:rsidRPr="00FD6EAE" w:rsidRDefault="00971A64" w:rsidP="00E01BF6"/>
        </w:tc>
        <w:tc>
          <w:tcPr>
            <w:tcW w:w="538" w:type="dxa"/>
            <w:tcBorders>
              <w:top w:val="single" w:sz="4" w:space="0" w:color="auto"/>
              <w:left w:val="nil"/>
              <w:bottom w:val="single" w:sz="4" w:space="0" w:color="auto"/>
              <w:right w:val="nil"/>
            </w:tcBorders>
          </w:tcPr>
          <w:p w:rsidR="00971A64" w:rsidRPr="00FD6EAE" w:rsidRDefault="00971A64" w:rsidP="00E01BF6"/>
        </w:tc>
        <w:tc>
          <w:tcPr>
            <w:tcW w:w="539" w:type="dxa"/>
            <w:tcBorders>
              <w:top w:val="nil"/>
              <w:left w:val="nil"/>
              <w:bottom w:val="single" w:sz="4" w:space="0" w:color="auto"/>
              <w:right w:val="nil"/>
            </w:tcBorders>
          </w:tcPr>
          <w:p w:rsidR="00971A64" w:rsidRPr="00FD6EAE" w:rsidRDefault="00971A64" w:rsidP="00E01BF6"/>
        </w:tc>
        <w:tc>
          <w:tcPr>
            <w:tcW w:w="539" w:type="dxa"/>
            <w:tcBorders>
              <w:top w:val="nil"/>
              <w:left w:val="nil"/>
              <w:bottom w:val="single" w:sz="4" w:space="0" w:color="auto"/>
              <w:right w:val="nil"/>
            </w:tcBorders>
          </w:tcPr>
          <w:p w:rsidR="00971A64" w:rsidRPr="00FD6EAE" w:rsidRDefault="00971A64" w:rsidP="00E01BF6"/>
        </w:tc>
        <w:tc>
          <w:tcPr>
            <w:tcW w:w="539" w:type="dxa"/>
            <w:tcBorders>
              <w:top w:val="nil"/>
              <w:left w:val="nil"/>
              <w:bottom w:val="single" w:sz="4" w:space="0" w:color="auto"/>
              <w:right w:val="nil"/>
            </w:tcBorders>
          </w:tcPr>
          <w:p w:rsidR="00971A64" w:rsidRPr="00FD6EAE" w:rsidRDefault="00971A64" w:rsidP="00E01BF6"/>
        </w:tc>
        <w:tc>
          <w:tcPr>
            <w:tcW w:w="538" w:type="dxa"/>
            <w:tcBorders>
              <w:top w:val="nil"/>
              <w:left w:val="nil"/>
              <w:bottom w:val="single" w:sz="4" w:space="0" w:color="auto"/>
              <w:right w:val="nil"/>
            </w:tcBorders>
          </w:tcPr>
          <w:p w:rsidR="00971A64" w:rsidRPr="00FD6EAE" w:rsidRDefault="00971A64" w:rsidP="00E01BF6"/>
        </w:tc>
        <w:tc>
          <w:tcPr>
            <w:tcW w:w="539" w:type="dxa"/>
            <w:tcBorders>
              <w:top w:val="nil"/>
              <w:left w:val="nil"/>
              <w:bottom w:val="single" w:sz="4" w:space="0" w:color="auto"/>
              <w:right w:val="nil"/>
            </w:tcBorders>
          </w:tcPr>
          <w:p w:rsidR="00971A64" w:rsidRPr="00FD6EAE" w:rsidRDefault="00971A64" w:rsidP="00E01BF6"/>
        </w:tc>
        <w:tc>
          <w:tcPr>
            <w:tcW w:w="539" w:type="dxa"/>
            <w:tcBorders>
              <w:top w:val="nil"/>
              <w:left w:val="nil"/>
              <w:bottom w:val="nil"/>
              <w:right w:val="nil"/>
            </w:tcBorders>
          </w:tcPr>
          <w:p w:rsidR="00971A64" w:rsidRPr="00FD6EAE" w:rsidRDefault="00971A64" w:rsidP="00E01BF6"/>
        </w:tc>
        <w:tc>
          <w:tcPr>
            <w:tcW w:w="539" w:type="dxa"/>
            <w:tcBorders>
              <w:top w:val="nil"/>
              <w:left w:val="nil"/>
              <w:bottom w:val="nil"/>
              <w:right w:val="single" w:sz="4" w:space="0" w:color="auto"/>
            </w:tcBorders>
          </w:tcPr>
          <w:p w:rsidR="00971A64" w:rsidRPr="00FD6EAE" w:rsidRDefault="00971A64" w:rsidP="00E01BF6"/>
        </w:tc>
      </w:tr>
      <w:tr w:rsidR="00971A64" w:rsidRPr="00FD6EAE" w:rsidTr="00E01BF6">
        <w:trPr>
          <w:trHeight w:val="276"/>
        </w:trPr>
        <w:tc>
          <w:tcPr>
            <w:tcW w:w="3542" w:type="dxa"/>
            <w:tcBorders>
              <w:top w:val="single" w:sz="4" w:space="0" w:color="auto"/>
              <w:left w:val="single" w:sz="4" w:space="0" w:color="auto"/>
              <w:bottom w:val="single" w:sz="4" w:space="0" w:color="auto"/>
              <w:right w:val="single" w:sz="4" w:space="0" w:color="auto"/>
            </w:tcBorders>
            <w:shd w:val="clear" w:color="auto" w:fill="auto"/>
          </w:tcPr>
          <w:p w:rsidR="00971A64" w:rsidRPr="00FD6EAE" w:rsidRDefault="00971A64" w:rsidP="00E01BF6">
            <w:r>
              <w:t>Equality and diversity</w:t>
            </w:r>
          </w:p>
        </w:tc>
        <w:tc>
          <w:tcPr>
            <w:tcW w:w="538" w:type="dxa"/>
            <w:tcBorders>
              <w:top w:val="single" w:sz="4" w:space="0" w:color="auto"/>
              <w:left w:val="single" w:sz="4" w:space="0" w:color="auto"/>
              <w:bottom w:val="single" w:sz="4" w:space="0" w:color="auto"/>
              <w:right w:val="nil"/>
            </w:tcBorders>
            <w:shd w:val="clear" w:color="auto" w:fill="auto"/>
          </w:tcPr>
          <w:p w:rsidR="00971A64" w:rsidRPr="00FD6EAE" w:rsidRDefault="00971A64" w:rsidP="00E01BF6"/>
        </w:tc>
        <w:tc>
          <w:tcPr>
            <w:tcW w:w="539" w:type="dxa"/>
            <w:tcBorders>
              <w:top w:val="single" w:sz="4" w:space="0" w:color="auto"/>
              <w:left w:val="nil"/>
              <w:bottom w:val="single" w:sz="4" w:space="0" w:color="auto"/>
              <w:right w:val="nil"/>
            </w:tcBorders>
            <w:shd w:val="clear" w:color="auto" w:fill="auto"/>
          </w:tcPr>
          <w:p w:rsidR="00971A64" w:rsidRPr="00FD6EAE" w:rsidRDefault="00971A64" w:rsidP="00E01BF6"/>
        </w:tc>
        <w:tc>
          <w:tcPr>
            <w:tcW w:w="539" w:type="dxa"/>
            <w:tcBorders>
              <w:top w:val="single" w:sz="4" w:space="0" w:color="auto"/>
              <w:left w:val="nil"/>
              <w:bottom w:val="single" w:sz="4" w:space="0" w:color="auto"/>
              <w:right w:val="nil"/>
            </w:tcBorders>
            <w:shd w:val="clear" w:color="auto" w:fill="auto"/>
          </w:tcPr>
          <w:p w:rsidR="00971A64" w:rsidRPr="00FD6EAE" w:rsidRDefault="00971A64" w:rsidP="00E01BF6"/>
        </w:tc>
        <w:tc>
          <w:tcPr>
            <w:tcW w:w="539" w:type="dxa"/>
            <w:tcBorders>
              <w:top w:val="single" w:sz="4" w:space="0" w:color="auto"/>
              <w:left w:val="nil"/>
              <w:bottom w:val="single" w:sz="4" w:space="0" w:color="auto"/>
              <w:right w:val="nil"/>
            </w:tcBorders>
            <w:shd w:val="clear" w:color="auto" w:fill="auto"/>
          </w:tcPr>
          <w:p w:rsidR="00971A64" w:rsidRPr="00FD6EAE" w:rsidRDefault="00971A64" w:rsidP="00E01BF6"/>
        </w:tc>
        <w:tc>
          <w:tcPr>
            <w:tcW w:w="399" w:type="dxa"/>
            <w:tcBorders>
              <w:top w:val="single" w:sz="4" w:space="0" w:color="auto"/>
              <w:left w:val="nil"/>
              <w:bottom w:val="single" w:sz="4" w:space="0" w:color="auto"/>
              <w:right w:val="nil"/>
            </w:tcBorders>
            <w:shd w:val="clear" w:color="auto" w:fill="auto"/>
          </w:tcPr>
          <w:p w:rsidR="00971A64" w:rsidRPr="00FD6EAE" w:rsidRDefault="00971A64" w:rsidP="00E01BF6"/>
        </w:tc>
        <w:tc>
          <w:tcPr>
            <w:tcW w:w="678" w:type="dxa"/>
            <w:tcBorders>
              <w:top w:val="single" w:sz="4" w:space="0" w:color="auto"/>
              <w:left w:val="nil"/>
              <w:bottom w:val="single" w:sz="4" w:space="0" w:color="auto"/>
              <w:right w:val="single" w:sz="4" w:space="0" w:color="auto"/>
            </w:tcBorders>
            <w:shd w:val="clear" w:color="auto" w:fill="auto"/>
          </w:tcPr>
          <w:p w:rsidR="00971A64" w:rsidRPr="00FD6EAE" w:rsidRDefault="00971A64" w:rsidP="00E01BF6"/>
        </w:tc>
        <w:tc>
          <w:tcPr>
            <w:tcW w:w="539" w:type="dxa"/>
            <w:tcBorders>
              <w:top w:val="single" w:sz="4" w:space="0" w:color="auto"/>
              <w:left w:val="single" w:sz="4" w:space="0" w:color="auto"/>
              <w:bottom w:val="single" w:sz="4" w:space="0" w:color="auto"/>
              <w:right w:val="nil"/>
            </w:tcBorders>
            <w:shd w:val="horzCross" w:color="auto" w:fill="auto"/>
          </w:tcPr>
          <w:p w:rsidR="00971A64" w:rsidRPr="00FD6EAE" w:rsidRDefault="00971A64" w:rsidP="00E01BF6"/>
        </w:tc>
        <w:tc>
          <w:tcPr>
            <w:tcW w:w="539" w:type="dxa"/>
            <w:tcBorders>
              <w:top w:val="single" w:sz="4" w:space="0" w:color="auto"/>
              <w:left w:val="nil"/>
              <w:bottom w:val="single" w:sz="4" w:space="0" w:color="auto"/>
              <w:right w:val="nil"/>
            </w:tcBorders>
            <w:shd w:val="horzCross" w:color="auto" w:fill="auto"/>
          </w:tcPr>
          <w:p w:rsidR="00971A64" w:rsidRPr="00FD6EAE" w:rsidRDefault="00971A64" w:rsidP="00E01BF6"/>
        </w:tc>
        <w:tc>
          <w:tcPr>
            <w:tcW w:w="538" w:type="dxa"/>
            <w:tcBorders>
              <w:top w:val="single" w:sz="4" w:space="0" w:color="auto"/>
              <w:left w:val="nil"/>
              <w:bottom w:val="single" w:sz="4" w:space="0" w:color="auto"/>
              <w:right w:val="single" w:sz="4" w:space="0" w:color="auto"/>
            </w:tcBorders>
            <w:shd w:val="horzCross" w:color="auto" w:fill="auto"/>
          </w:tcPr>
          <w:p w:rsidR="00971A64" w:rsidRPr="00FD6EAE" w:rsidRDefault="00971A64" w:rsidP="00E01BF6"/>
        </w:tc>
        <w:tc>
          <w:tcPr>
            <w:tcW w:w="539" w:type="dxa"/>
            <w:tcBorders>
              <w:top w:val="nil"/>
              <w:left w:val="single" w:sz="4" w:space="0" w:color="auto"/>
              <w:bottom w:val="single" w:sz="4" w:space="0" w:color="auto"/>
              <w:right w:val="nil"/>
            </w:tcBorders>
            <w:shd w:val="clear" w:color="auto" w:fill="auto"/>
          </w:tcPr>
          <w:p w:rsidR="00971A64" w:rsidRPr="00FD6EAE" w:rsidRDefault="00971A64" w:rsidP="00E01BF6"/>
        </w:tc>
        <w:tc>
          <w:tcPr>
            <w:tcW w:w="539" w:type="dxa"/>
            <w:tcBorders>
              <w:top w:val="nil"/>
              <w:left w:val="nil"/>
              <w:bottom w:val="single" w:sz="4" w:space="0" w:color="auto"/>
              <w:right w:val="nil"/>
            </w:tcBorders>
          </w:tcPr>
          <w:p w:rsidR="00971A64" w:rsidRPr="00FD6EAE" w:rsidRDefault="00971A64" w:rsidP="00E01BF6"/>
        </w:tc>
        <w:tc>
          <w:tcPr>
            <w:tcW w:w="539" w:type="dxa"/>
            <w:tcBorders>
              <w:top w:val="nil"/>
              <w:left w:val="nil"/>
              <w:bottom w:val="single" w:sz="4" w:space="0" w:color="auto"/>
              <w:right w:val="single" w:sz="4" w:space="0" w:color="auto"/>
            </w:tcBorders>
          </w:tcPr>
          <w:p w:rsidR="00971A64" w:rsidRPr="00FD6EAE" w:rsidRDefault="00971A64" w:rsidP="00E01BF6"/>
        </w:tc>
        <w:tc>
          <w:tcPr>
            <w:tcW w:w="538" w:type="dxa"/>
            <w:tcBorders>
              <w:top w:val="single" w:sz="4" w:space="0" w:color="auto"/>
              <w:left w:val="single" w:sz="4" w:space="0" w:color="auto"/>
              <w:bottom w:val="single" w:sz="4" w:space="0" w:color="auto"/>
              <w:right w:val="nil"/>
            </w:tcBorders>
            <w:shd w:val="thinHorzStripe" w:color="auto" w:fill="auto"/>
          </w:tcPr>
          <w:p w:rsidR="00971A64" w:rsidRPr="00FD6EAE" w:rsidRDefault="00971A64" w:rsidP="00E01BF6"/>
        </w:tc>
        <w:tc>
          <w:tcPr>
            <w:tcW w:w="539" w:type="dxa"/>
            <w:tcBorders>
              <w:top w:val="single" w:sz="4" w:space="0" w:color="auto"/>
              <w:left w:val="nil"/>
              <w:bottom w:val="single" w:sz="4" w:space="0" w:color="auto"/>
              <w:right w:val="nil"/>
            </w:tcBorders>
            <w:shd w:val="thinHorzStripe" w:color="auto" w:fill="auto"/>
          </w:tcPr>
          <w:p w:rsidR="00971A64" w:rsidRPr="00FD6EAE" w:rsidRDefault="00971A64" w:rsidP="00E01BF6"/>
        </w:tc>
        <w:tc>
          <w:tcPr>
            <w:tcW w:w="539" w:type="dxa"/>
            <w:tcBorders>
              <w:top w:val="single" w:sz="4" w:space="0" w:color="auto"/>
              <w:left w:val="nil"/>
              <w:bottom w:val="single" w:sz="4" w:space="0" w:color="auto"/>
              <w:right w:val="single" w:sz="4" w:space="0" w:color="auto"/>
            </w:tcBorders>
            <w:shd w:val="thinHorzStripe" w:color="auto" w:fill="auto"/>
          </w:tcPr>
          <w:p w:rsidR="00971A64" w:rsidRPr="00FD6EAE" w:rsidRDefault="00971A64" w:rsidP="00E01BF6"/>
        </w:tc>
        <w:tc>
          <w:tcPr>
            <w:tcW w:w="539" w:type="dxa"/>
            <w:tcBorders>
              <w:top w:val="single" w:sz="4" w:space="0" w:color="auto"/>
              <w:left w:val="single" w:sz="4" w:space="0" w:color="auto"/>
              <w:bottom w:val="single" w:sz="4" w:space="0" w:color="auto"/>
              <w:right w:val="nil"/>
            </w:tcBorders>
            <w:shd w:val="thinReverseDiagStripe" w:color="auto" w:fill="auto"/>
          </w:tcPr>
          <w:p w:rsidR="00971A64" w:rsidRPr="00FD6EAE" w:rsidRDefault="00971A64" w:rsidP="00E01BF6"/>
        </w:tc>
        <w:tc>
          <w:tcPr>
            <w:tcW w:w="538" w:type="dxa"/>
            <w:tcBorders>
              <w:top w:val="single" w:sz="4" w:space="0" w:color="auto"/>
              <w:left w:val="nil"/>
              <w:bottom w:val="single" w:sz="4" w:space="0" w:color="auto"/>
              <w:right w:val="nil"/>
            </w:tcBorders>
            <w:shd w:val="thinReverseDiagStripe" w:color="auto" w:fill="auto"/>
          </w:tcPr>
          <w:p w:rsidR="00971A64" w:rsidRPr="00FD6EAE" w:rsidRDefault="00971A64" w:rsidP="00E01BF6"/>
        </w:tc>
        <w:tc>
          <w:tcPr>
            <w:tcW w:w="539" w:type="dxa"/>
            <w:tcBorders>
              <w:top w:val="single" w:sz="4" w:space="0" w:color="auto"/>
              <w:left w:val="nil"/>
              <w:bottom w:val="single" w:sz="4" w:space="0" w:color="auto"/>
              <w:right w:val="single" w:sz="4" w:space="0" w:color="auto"/>
            </w:tcBorders>
            <w:shd w:val="thinReverseDiagStripe" w:color="auto" w:fill="auto"/>
          </w:tcPr>
          <w:p w:rsidR="00971A64" w:rsidRPr="00FD6EAE" w:rsidRDefault="00971A64" w:rsidP="00E01BF6"/>
        </w:tc>
        <w:tc>
          <w:tcPr>
            <w:tcW w:w="539" w:type="dxa"/>
            <w:tcBorders>
              <w:top w:val="nil"/>
              <w:left w:val="single" w:sz="4" w:space="0" w:color="auto"/>
              <w:bottom w:val="single" w:sz="4" w:space="0" w:color="auto"/>
              <w:right w:val="nil"/>
            </w:tcBorders>
          </w:tcPr>
          <w:p w:rsidR="00971A64" w:rsidRPr="00FD6EAE" w:rsidRDefault="00971A64" w:rsidP="00E01BF6"/>
        </w:tc>
        <w:tc>
          <w:tcPr>
            <w:tcW w:w="539" w:type="dxa"/>
            <w:tcBorders>
              <w:top w:val="nil"/>
              <w:left w:val="nil"/>
              <w:bottom w:val="single" w:sz="4" w:space="0" w:color="auto"/>
              <w:right w:val="single" w:sz="4" w:space="0" w:color="auto"/>
            </w:tcBorders>
          </w:tcPr>
          <w:p w:rsidR="00971A64" w:rsidRPr="00FD6EAE" w:rsidRDefault="00971A64" w:rsidP="00E01BF6"/>
        </w:tc>
      </w:tr>
    </w:tbl>
    <w:p w:rsidR="00971A64" w:rsidRPr="008C3294" w:rsidRDefault="00971A64" w:rsidP="00971A64">
      <w:pPr>
        <w:rPr>
          <w:sz w:val="16"/>
          <w:szCs w:val="16"/>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tblGrid>
      <w:tr w:rsidR="00971A64" w:rsidRPr="00FD6EAE" w:rsidTr="00E01BF6">
        <w:tc>
          <w:tcPr>
            <w:tcW w:w="1134" w:type="dxa"/>
            <w:tcBorders>
              <w:top w:val="single" w:sz="4" w:space="0" w:color="auto"/>
              <w:left w:val="single" w:sz="4" w:space="0" w:color="auto"/>
              <w:bottom w:val="single" w:sz="4" w:space="0" w:color="auto"/>
              <w:right w:val="single" w:sz="4" w:space="0" w:color="auto"/>
            </w:tcBorders>
            <w:shd w:val="horzCross" w:color="auto" w:fill="auto"/>
          </w:tcPr>
          <w:p w:rsidR="00971A64" w:rsidRPr="00FD6EAE" w:rsidRDefault="00971A64" w:rsidP="00E01BF6"/>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71A64" w:rsidRPr="00FD6EAE" w:rsidRDefault="00971A64" w:rsidP="00E01BF6">
            <w:r w:rsidRPr="00FD6EAE">
              <w:rPr>
                <w:rFonts w:eastAsia="Calibri" w:cs="Arial"/>
              </w:rPr>
              <w:t>Scoping</w:t>
            </w:r>
          </w:p>
        </w:tc>
      </w:tr>
      <w:tr w:rsidR="00971A64" w:rsidRPr="00FD6EAE" w:rsidTr="00E01BF6">
        <w:tc>
          <w:tcPr>
            <w:tcW w:w="1134" w:type="dxa"/>
            <w:tcBorders>
              <w:top w:val="single" w:sz="4" w:space="0" w:color="auto"/>
              <w:left w:val="single" w:sz="4" w:space="0" w:color="auto"/>
              <w:bottom w:val="single" w:sz="4" w:space="0" w:color="auto"/>
              <w:right w:val="single" w:sz="4" w:space="0" w:color="auto"/>
            </w:tcBorders>
            <w:shd w:val="thinHorzStripe" w:color="auto" w:fill="auto"/>
          </w:tcPr>
          <w:p w:rsidR="00971A64" w:rsidRPr="00FD6EAE" w:rsidRDefault="00971A64" w:rsidP="00E01BF6"/>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71A64" w:rsidRPr="00FD6EAE" w:rsidRDefault="008C3294" w:rsidP="008C3294">
            <w:r>
              <w:rPr>
                <w:rFonts w:eastAsia="Calibri" w:cs="Arial"/>
              </w:rPr>
              <w:t xml:space="preserve">Evidence gathering </w:t>
            </w:r>
          </w:p>
        </w:tc>
      </w:tr>
      <w:tr w:rsidR="00971A64" w:rsidRPr="00FD6EAE" w:rsidTr="00E01BF6">
        <w:tc>
          <w:tcPr>
            <w:tcW w:w="1134" w:type="dxa"/>
            <w:tcBorders>
              <w:top w:val="single" w:sz="4" w:space="0" w:color="auto"/>
              <w:left w:val="single" w:sz="4" w:space="0" w:color="auto"/>
              <w:bottom w:val="single" w:sz="4" w:space="0" w:color="auto"/>
              <w:right w:val="single" w:sz="4" w:space="0" w:color="auto"/>
            </w:tcBorders>
            <w:shd w:val="thinReverseDiagStripe" w:color="auto" w:fill="auto"/>
          </w:tcPr>
          <w:p w:rsidR="00971A64" w:rsidRPr="00FD6EAE" w:rsidRDefault="00971A64" w:rsidP="00E01BF6"/>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71A64" w:rsidRPr="00FD6EAE" w:rsidRDefault="00971A64" w:rsidP="00E01BF6">
            <w:r w:rsidRPr="00FD6EAE">
              <w:rPr>
                <w:rFonts w:eastAsia="Calibri" w:cs="Arial"/>
              </w:rPr>
              <w:t>Reporting</w:t>
            </w:r>
          </w:p>
        </w:tc>
      </w:tr>
    </w:tbl>
    <w:p w:rsidR="00235B17" w:rsidRPr="008C3294" w:rsidRDefault="00235B17" w:rsidP="007A6007">
      <w:pPr>
        <w:rPr>
          <w:b/>
          <w:sz w:val="28"/>
          <w:szCs w:val="28"/>
        </w:rPr>
      </w:pPr>
      <w:r w:rsidRPr="008C3294">
        <w:rPr>
          <w:b/>
          <w:sz w:val="28"/>
          <w:szCs w:val="28"/>
        </w:rPr>
        <w:lastRenderedPageBreak/>
        <w:t xml:space="preserve">Scrutiny Committee </w:t>
      </w:r>
    </w:p>
    <w:p w:rsidR="008C3294" w:rsidRDefault="008C3294" w:rsidP="007A6007">
      <w:pPr>
        <w:rPr>
          <w:b/>
        </w:rPr>
      </w:pPr>
    </w:p>
    <w:p w:rsidR="008C3294" w:rsidRPr="007A6007" w:rsidRDefault="008C3294" w:rsidP="007A6007">
      <w:pPr>
        <w:rPr>
          <w:b/>
        </w:rPr>
      </w:pPr>
      <w:r>
        <w:rPr>
          <w:b/>
        </w:rPr>
        <w:t>5 April 2016</w:t>
      </w:r>
    </w:p>
    <w:p w:rsidR="00971A64" w:rsidRDefault="00971A64" w:rsidP="00A341CE">
      <w:pPr>
        <w:ind w:left="720"/>
      </w:pPr>
    </w:p>
    <w:tbl>
      <w:tblPr>
        <w:tblW w:w="142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5528"/>
        <w:gridCol w:w="2694"/>
        <w:gridCol w:w="2344"/>
      </w:tblGrid>
      <w:tr w:rsidR="00F21EB5" w:rsidRPr="00FD6EAE" w:rsidTr="009C7F67">
        <w:trPr>
          <w:trHeight w:val="66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1A64" w:rsidRPr="00FD6EAE" w:rsidRDefault="00971A64" w:rsidP="00E01BF6">
            <w:pPr>
              <w:rPr>
                <w:b/>
              </w:rPr>
            </w:pPr>
            <w:r>
              <w:rPr>
                <w:b/>
              </w:rPr>
              <w:t>Agenda item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1A64" w:rsidRPr="00FD6EAE" w:rsidRDefault="00971A64" w:rsidP="00E01BF6">
            <w:pPr>
              <w:rPr>
                <w:b/>
              </w:rPr>
            </w:pPr>
            <w:r>
              <w:rPr>
                <w:b/>
              </w:rPr>
              <w:t>Issue Type</w:t>
            </w: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1A64" w:rsidRPr="00FD6EAE" w:rsidRDefault="00971A64" w:rsidP="00E01BF6">
            <w:pPr>
              <w:rPr>
                <w:b/>
              </w:rPr>
            </w:pPr>
            <w:r>
              <w:rPr>
                <w:b/>
              </w:rPr>
              <w:t>Description</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1A64" w:rsidRPr="00FD6EAE" w:rsidRDefault="00971A64" w:rsidP="00E01BF6">
            <w:pPr>
              <w:rPr>
                <w:b/>
              </w:rPr>
            </w:pPr>
            <w:r>
              <w:rPr>
                <w:b/>
              </w:rPr>
              <w:t>Executive</w:t>
            </w:r>
            <w:r w:rsidRPr="00FD6EAE">
              <w:rPr>
                <w:b/>
              </w:rPr>
              <w:t xml:space="preserve"> </w:t>
            </w:r>
            <w:r>
              <w:rPr>
                <w:b/>
              </w:rPr>
              <w:t xml:space="preserve">Member </w:t>
            </w: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1A64" w:rsidRDefault="00971A64" w:rsidP="00E01BF6">
            <w:pPr>
              <w:rPr>
                <w:b/>
              </w:rPr>
            </w:pPr>
            <w:r>
              <w:rPr>
                <w:b/>
              </w:rPr>
              <w:t>Lead Officer</w:t>
            </w:r>
          </w:p>
        </w:tc>
      </w:tr>
      <w:tr w:rsidR="00971A64" w:rsidRPr="001D66B5" w:rsidTr="009C7F67">
        <w:trPr>
          <w:trHeight w:val="699"/>
        </w:trPr>
        <w:tc>
          <w:tcPr>
            <w:tcW w:w="2410" w:type="dxa"/>
            <w:tcBorders>
              <w:top w:val="single" w:sz="4" w:space="0" w:color="auto"/>
              <w:left w:val="single" w:sz="4" w:space="0" w:color="auto"/>
              <w:bottom w:val="single" w:sz="4" w:space="0" w:color="auto"/>
              <w:right w:val="single" w:sz="4" w:space="0" w:color="auto"/>
            </w:tcBorders>
          </w:tcPr>
          <w:p w:rsidR="00971A64" w:rsidRPr="001D66B5" w:rsidRDefault="00971A64" w:rsidP="00E01BF6">
            <w:r>
              <w:t>Youth Ambition</w:t>
            </w:r>
          </w:p>
        </w:tc>
        <w:tc>
          <w:tcPr>
            <w:tcW w:w="1276" w:type="dxa"/>
            <w:tcBorders>
              <w:top w:val="single" w:sz="4" w:space="0" w:color="auto"/>
              <w:left w:val="single" w:sz="4" w:space="0" w:color="auto"/>
              <w:bottom w:val="single" w:sz="4" w:space="0" w:color="auto"/>
              <w:right w:val="single" w:sz="4" w:space="0" w:color="auto"/>
            </w:tcBorders>
          </w:tcPr>
          <w:p w:rsidR="00971A64" w:rsidRDefault="00971A64" w:rsidP="00E01BF6">
            <w:r>
              <w:t>Scrutiny item</w:t>
            </w:r>
          </w:p>
        </w:tc>
        <w:tc>
          <w:tcPr>
            <w:tcW w:w="5528" w:type="dxa"/>
            <w:tcBorders>
              <w:top w:val="single" w:sz="4" w:space="0" w:color="auto"/>
              <w:left w:val="single" w:sz="4" w:space="0" w:color="auto"/>
              <w:bottom w:val="single" w:sz="4" w:space="0" w:color="auto"/>
              <w:right w:val="single" w:sz="4" w:space="0" w:color="auto"/>
            </w:tcBorders>
          </w:tcPr>
          <w:p w:rsidR="00971A64" w:rsidRPr="001D66B5" w:rsidRDefault="003C626C" w:rsidP="00E01BF6">
            <w:r w:rsidRPr="003C626C">
              <w:t>To receive an update on spend and outcomes of the Council’s Youth Ambition programme.</w:t>
            </w:r>
          </w:p>
        </w:tc>
        <w:tc>
          <w:tcPr>
            <w:tcW w:w="2694" w:type="dxa"/>
            <w:tcBorders>
              <w:top w:val="single" w:sz="4" w:space="0" w:color="auto"/>
              <w:left w:val="single" w:sz="4" w:space="0" w:color="auto"/>
              <w:bottom w:val="single" w:sz="4" w:space="0" w:color="auto"/>
              <w:right w:val="single" w:sz="4" w:space="0" w:color="auto"/>
            </w:tcBorders>
          </w:tcPr>
          <w:p w:rsidR="00971A64" w:rsidRPr="001D66B5" w:rsidRDefault="003C626C" w:rsidP="00E01BF6">
            <w:r>
              <w:t xml:space="preserve">Councillor Pat Kennedy </w:t>
            </w:r>
            <w:r w:rsidR="00F21EB5">
              <w:t>–</w:t>
            </w:r>
            <w:r>
              <w:t xml:space="preserve"> </w:t>
            </w:r>
            <w:r w:rsidR="00F21EB5">
              <w:t>Young People, Schools and Skills</w:t>
            </w:r>
          </w:p>
        </w:tc>
        <w:tc>
          <w:tcPr>
            <w:tcW w:w="2344" w:type="dxa"/>
            <w:tcBorders>
              <w:top w:val="single" w:sz="4" w:space="0" w:color="auto"/>
              <w:left w:val="single" w:sz="4" w:space="0" w:color="auto"/>
              <w:bottom w:val="single" w:sz="4" w:space="0" w:color="auto"/>
              <w:right w:val="single" w:sz="4" w:space="0" w:color="auto"/>
            </w:tcBorders>
          </w:tcPr>
          <w:p w:rsidR="00971A64" w:rsidRDefault="003C626C" w:rsidP="00E01BF6">
            <w:r>
              <w:t xml:space="preserve">Hagan </w:t>
            </w:r>
            <w:proofErr w:type="spellStart"/>
            <w:r>
              <w:t>Lewisman</w:t>
            </w:r>
            <w:proofErr w:type="spellEnd"/>
            <w:r w:rsidR="003B0E7C">
              <w:t xml:space="preserve">, </w:t>
            </w:r>
            <w:r w:rsidR="003B0E7C" w:rsidRPr="003B0E7C">
              <w:t>Active Communities Manager</w:t>
            </w:r>
            <w:r w:rsidR="003B0E7C">
              <w:t xml:space="preserve"> </w:t>
            </w:r>
          </w:p>
        </w:tc>
      </w:tr>
      <w:tr w:rsidR="00971A64" w:rsidRPr="001D66B5" w:rsidTr="009C7F67">
        <w:trPr>
          <w:trHeight w:val="699"/>
        </w:trPr>
        <w:tc>
          <w:tcPr>
            <w:tcW w:w="2410" w:type="dxa"/>
            <w:tcBorders>
              <w:top w:val="single" w:sz="4" w:space="0" w:color="auto"/>
              <w:left w:val="single" w:sz="4" w:space="0" w:color="auto"/>
              <w:bottom w:val="single" w:sz="4" w:space="0" w:color="auto"/>
              <w:right w:val="single" w:sz="4" w:space="0" w:color="auto"/>
            </w:tcBorders>
          </w:tcPr>
          <w:p w:rsidR="00971A64" w:rsidRPr="001D66B5" w:rsidRDefault="00971A64" w:rsidP="00E01BF6">
            <w:r>
              <w:t>Preventing isolation</w:t>
            </w:r>
          </w:p>
        </w:tc>
        <w:tc>
          <w:tcPr>
            <w:tcW w:w="1276" w:type="dxa"/>
            <w:tcBorders>
              <w:top w:val="single" w:sz="4" w:space="0" w:color="auto"/>
              <w:left w:val="single" w:sz="4" w:space="0" w:color="auto"/>
              <w:bottom w:val="single" w:sz="4" w:space="0" w:color="auto"/>
              <w:right w:val="single" w:sz="4" w:space="0" w:color="auto"/>
            </w:tcBorders>
          </w:tcPr>
          <w:p w:rsidR="00971A64" w:rsidRDefault="00971A64" w:rsidP="00E01BF6">
            <w:r w:rsidRPr="00971A64">
              <w:t>Scrutiny item</w:t>
            </w:r>
          </w:p>
        </w:tc>
        <w:tc>
          <w:tcPr>
            <w:tcW w:w="5528" w:type="dxa"/>
            <w:tcBorders>
              <w:top w:val="single" w:sz="4" w:space="0" w:color="auto"/>
              <w:left w:val="single" w:sz="4" w:space="0" w:color="auto"/>
              <w:bottom w:val="single" w:sz="4" w:space="0" w:color="auto"/>
              <w:right w:val="single" w:sz="4" w:space="0" w:color="auto"/>
            </w:tcBorders>
          </w:tcPr>
          <w:p w:rsidR="00971A64" w:rsidRPr="001D66B5" w:rsidRDefault="003C626C" w:rsidP="003C626C">
            <w:r w:rsidRPr="003C626C">
              <w:t>To consider the Council’s role in tackling loneliness among the elderly.</w:t>
            </w:r>
            <w:r>
              <w:t xml:space="preserve">  This follows a previous item in February 2015.</w:t>
            </w:r>
          </w:p>
        </w:tc>
        <w:tc>
          <w:tcPr>
            <w:tcW w:w="2694" w:type="dxa"/>
            <w:tcBorders>
              <w:top w:val="single" w:sz="4" w:space="0" w:color="auto"/>
              <w:left w:val="single" w:sz="4" w:space="0" w:color="auto"/>
              <w:bottom w:val="single" w:sz="4" w:space="0" w:color="auto"/>
              <w:right w:val="single" w:sz="4" w:space="0" w:color="auto"/>
            </w:tcBorders>
          </w:tcPr>
          <w:p w:rsidR="00971A64" w:rsidRPr="001D66B5" w:rsidRDefault="00F21EB5" w:rsidP="00F21EB5">
            <w:r>
              <w:t>Councillor Dee Sinclair - Crime, Community Safety and Licensing</w:t>
            </w:r>
          </w:p>
        </w:tc>
        <w:tc>
          <w:tcPr>
            <w:tcW w:w="2344" w:type="dxa"/>
            <w:tcBorders>
              <w:top w:val="single" w:sz="4" w:space="0" w:color="auto"/>
              <w:left w:val="single" w:sz="4" w:space="0" w:color="auto"/>
              <w:bottom w:val="single" w:sz="4" w:space="0" w:color="auto"/>
              <w:right w:val="single" w:sz="4" w:space="0" w:color="auto"/>
            </w:tcBorders>
          </w:tcPr>
          <w:p w:rsidR="00971A64" w:rsidRDefault="000A5E80" w:rsidP="003B0E7C">
            <w:r>
              <w:t xml:space="preserve">Luke </w:t>
            </w:r>
            <w:proofErr w:type="spellStart"/>
            <w:r>
              <w:t>Nipen</w:t>
            </w:r>
            <w:proofErr w:type="spellEnd"/>
            <w:r w:rsidR="003B0E7C">
              <w:t xml:space="preserve">, </w:t>
            </w:r>
            <w:r w:rsidR="003B0E7C" w:rsidRPr="003B0E7C">
              <w:t>Communities Specialist Officer</w:t>
            </w:r>
          </w:p>
        </w:tc>
      </w:tr>
      <w:tr w:rsidR="00971A64" w:rsidRPr="001D66B5" w:rsidTr="009C7F67">
        <w:trPr>
          <w:trHeight w:val="273"/>
        </w:trPr>
        <w:tc>
          <w:tcPr>
            <w:tcW w:w="2410" w:type="dxa"/>
            <w:tcBorders>
              <w:top w:val="single" w:sz="4" w:space="0" w:color="auto"/>
              <w:left w:val="single" w:sz="4" w:space="0" w:color="auto"/>
              <w:bottom w:val="single" w:sz="4" w:space="0" w:color="auto"/>
              <w:right w:val="single" w:sz="4" w:space="0" w:color="auto"/>
            </w:tcBorders>
          </w:tcPr>
          <w:p w:rsidR="00971A64" w:rsidRPr="001D66B5" w:rsidRDefault="00971A64" w:rsidP="00E01BF6">
            <w:r>
              <w:t>Graffiti</w:t>
            </w:r>
          </w:p>
        </w:tc>
        <w:tc>
          <w:tcPr>
            <w:tcW w:w="1276" w:type="dxa"/>
            <w:tcBorders>
              <w:top w:val="single" w:sz="4" w:space="0" w:color="auto"/>
              <w:left w:val="single" w:sz="4" w:space="0" w:color="auto"/>
              <w:bottom w:val="single" w:sz="4" w:space="0" w:color="auto"/>
              <w:right w:val="single" w:sz="4" w:space="0" w:color="auto"/>
            </w:tcBorders>
          </w:tcPr>
          <w:p w:rsidR="00971A64" w:rsidRDefault="00971A64" w:rsidP="00E01BF6">
            <w:r w:rsidRPr="00971A64">
              <w:t>Scrutiny item</w:t>
            </w:r>
          </w:p>
        </w:tc>
        <w:tc>
          <w:tcPr>
            <w:tcW w:w="5528" w:type="dxa"/>
            <w:tcBorders>
              <w:top w:val="single" w:sz="4" w:space="0" w:color="auto"/>
              <w:left w:val="single" w:sz="4" w:space="0" w:color="auto"/>
              <w:bottom w:val="single" w:sz="4" w:space="0" w:color="auto"/>
              <w:right w:val="single" w:sz="4" w:space="0" w:color="auto"/>
            </w:tcBorders>
          </w:tcPr>
          <w:p w:rsidR="00971A64" w:rsidRPr="001D66B5" w:rsidRDefault="003C626C" w:rsidP="003C626C">
            <w:r w:rsidRPr="003C626C">
              <w:t xml:space="preserve">To receive a </w:t>
            </w:r>
            <w:r>
              <w:t xml:space="preserve">progress </w:t>
            </w:r>
            <w:r w:rsidRPr="003C626C">
              <w:t>update on the Council’s approach to preventing and removing graffiti</w:t>
            </w:r>
            <w:r>
              <w:t>, particularly on private property</w:t>
            </w:r>
            <w:r w:rsidRPr="003C626C">
              <w:t>.</w:t>
            </w:r>
            <w:r>
              <w:t xml:space="preserve">  This follows a previous item in December 2014.</w:t>
            </w:r>
          </w:p>
        </w:tc>
        <w:tc>
          <w:tcPr>
            <w:tcW w:w="2694" w:type="dxa"/>
            <w:tcBorders>
              <w:top w:val="single" w:sz="4" w:space="0" w:color="auto"/>
              <w:left w:val="single" w:sz="4" w:space="0" w:color="auto"/>
              <w:bottom w:val="single" w:sz="4" w:space="0" w:color="auto"/>
              <w:right w:val="single" w:sz="4" w:space="0" w:color="auto"/>
            </w:tcBorders>
          </w:tcPr>
          <w:p w:rsidR="00971A64" w:rsidRPr="001D66B5" w:rsidRDefault="00F21EB5" w:rsidP="00F21EB5">
            <w:r>
              <w:t>Councillor John Tanner - Climate Change and Cleaner Greener Oxford</w:t>
            </w:r>
          </w:p>
        </w:tc>
        <w:tc>
          <w:tcPr>
            <w:tcW w:w="2344" w:type="dxa"/>
            <w:tcBorders>
              <w:top w:val="single" w:sz="4" w:space="0" w:color="auto"/>
              <w:left w:val="single" w:sz="4" w:space="0" w:color="auto"/>
              <w:bottom w:val="single" w:sz="4" w:space="0" w:color="auto"/>
              <w:right w:val="single" w:sz="4" w:space="0" w:color="auto"/>
            </w:tcBorders>
          </w:tcPr>
          <w:p w:rsidR="00971A64" w:rsidRDefault="003C626C" w:rsidP="00E01BF6">
            <w:r>
              <w:t xml:space="preserve">Doug </w:t>
            </w:r>
            <w:proofErr w:type="spellStart"/>
            <w:r>
              <w:t>Loveridge</w:t>
            </w:r>
            <w:proofErr w:type="spellEnd"/>
            <w:r w:rsidR="003B0E7C">
              <w:t xml:space="preserve">, </w:t>
            </w:r>
            <w:proofErr w:type="spellStart"/>
            <w:r w:rsidR="003B0E7C">
              <w:t>Streetscene</w:t>
            </w:r>
            <w:proofErr w:type="spellEnd"/>
            <w:r w:rsidR="003B0E7C">
              <w:t xml:space="preserve"> Services Manager</w:t>
            </w:r>
          </w:p>
        </w:tc>
      </w:tr>
      <w:tr w:rsidR="00390BF1" w:rsidRPr="001D66B5" w:rsidTr="009C7F67">
        <w:trPr>
          <w:trHeight w:val="699"/>
        </w:trPr>
        <w:tc>
          <w:tcPr>
            <w:tcW w:w="2410" w:type="dxa"/>
            <w:tcBorders>
              <w:top w:val="single" w:sz="4" w:space="0" w:color="auto"/>
              <w:left w:val="single" w:sz="4" w:space="0" w:color="auto"/>
              <w:bottom w:val="single" w:sz="4" w:space="0" w:color="auto"/>
              <w:right w:val="single" w:sz="4" w:space="0" w:color="auto"/>
            </w:tcBorders>
          </w:tcPr>
          <w:p w:rsidR="00971A64" w:rsidRPr="001D66B5" w:rsidRDefault="00971A64" w:rsidP="00E01BF6">
            <w:r>
              <w:t>Tree</w:t>
            </w:r>
            <w:r w:rsidR="000A5E80">
              <w:t xml:space="preserve"> Management</w:t>
            </w:r>
            <w:r>
              <w:t xml:space="preserve"> Policy</w:t>
            </w:r>
          </w:p>
        </w:tc>
        <w:tc>
          <w:tcPr>
            <w:tcW w:w="1276" w:type="dxa"/>
            <w:tcBorders>
              <w:top w:val="single" w:sz="4" w:space="0" w:color="auto"/>
              <w:left w:val="single" w:sz="4" w:space="0" w:color="auto"/>
              <w:bottom w:val="single" w:sz="4" w:space="0" w:color="auto"/>
              <w:right w:val="single" w:sz="4" w:space="0" w:color="auto"/>
            </w:tcBorders>
          </w:tcPr>
          <w:p w:rsidR="00971A64" w:rsidRDefault="00971A64" w:rsidP="00E01BF6">
            <w:r w:rsidRPr="00971A64">
              <w:t>Scrutiny item</w:t>
            </w:r>
          </w:p>
        </w:tc>
        <w:tc>
          <w:tcPr>
            <w:tcW w:w="5528" w:type="dxa"/>
            <w:tcBorders>
              <w:top w:val="single" w:sz="4" w:space="0" w:color="auto"/>
              <w:left w:val="single" w:sz="4" w:space="0" w:color="auto"/>
              <w:bottom w:val="single" w:sz="4" w:space="0" w:color="auto"/>
              <w:right w:val="single" w:sz="4" w:space="0" w:color="auto"/>
            </w:tcBorders>
          </w:tcPr>
          <w:p w:rsidR="00971A64" w:rsidRPr="001D66B5" w:rsidRDefault="000A5E80" w:rsidP="000A5E80">
            <w:r w:rsidRPr="000A5E80">
              <w:t xml:space="preserve">To </w:t>
            </w:r>
            <w:r>
              <w:t xml:space="preserve">consider </w:t>
            </w:r>
            <w:r w:rsidRPr="000A5E80">
              <w:t>the Council’s</w:t>
            </w:r>
            <w:r>
              <w:t xml:space="preserve"> Tree Management Policy, which was adopted in 2008 and last reviewed in 2011.</w:t>
            </w:r>
          </w:p>
        </w:tc>
        <w:tc>
          <w:tcPr>
            <w:tcW w:w="2694" w:type="dxa"/>
            <w:tcBorders>
              <w:top w:val="single" w:sz="4" w:space="0" w:color="auto"/>
              <w:left w:val="single" w:sz="4" w:space="0" w:color="auto"/>
              <w:bottom w:val="single" w:sz="4" w:space="0" w:color="auto"/>
              <w:right w:val="single" w:sz="4" w:space="0" w:color="auto"/>
            </w:tcBorders>
          </w:tcPr>
          <w:p w:rsidR="00971A64" w:rsidRPr="001D66B5" w:rsidRDefault="000A5E80" w:rsidP="00E01BF6">
            <w:r>
              <w:t xml:space="preserve">Councillor Mark </w:t>
            </w:r>
            <w:proofErr w:type="spellStart"/>
            <w:r>
              <w:t>Lygo</w:t>
            </w:r>
            <w:proofErr w:type="spellEnd"/>
            <w:r>
              <w:t xml:space="preserve"> </w:t>
            </w:r>
            <w:r w:rsidR="00F21EB5">
              <w:t>– Leisure, Sport and Events</w:t>
            </w:r>
            <w:r>
              <w:t xml:space="preserve"> </w:t>
            </w:r>
          </w:p>
        </w:tc>
        <w:tc>
          <w:tcPr>
            <w:tcW w:w="2344" w:type="dxa"/>
            <w:tcBorders>
              <w:top w:val="single" w:sz="4" w:space="0" w:color="auto"/>
              <w:left w:val="single" w:sz="4" w:space="0" w:color="auto"/>
              <w:bottom w:val="single" w:sz="4" w:space="0" w:color="auto"/>
              <w:right w:val="single" w:sz="4" w:space="0" w:color="auto"/>
            </w:tcBorders>
          </w:tcPr>
          <w:p w:rsidR="00971A64" w:rsidRDefault="003C626C" w:rsidP="00E01BF6">
            <w:r>
              <w:t>Stuart Fitzsimmons</w:t>
            </w:r>
            <w:r w:rsidR="003B0E7C">
              <w:t>, Parks &amp; Open Spaces Manager</w:t>
            </w:r>
          </w:p>
        </w:tc>
      </w:tr>
      <w:tr w:rsidR="00390BF1" w:rsidRPr="001D66B5" w:rsidTr="009C7F67">
        <w:trPr>
          <w:trHeight w:val="699"/>
        </w:trPr>
        <w:tc>
          <w:tcPr>
            <w:tcW w:w="2410" w:type="dxa"/>
            <w:tcBorders>
              <w:top w:val="single" w:sz="4" w:space="0" w:color="auto"/>
              <w:left w:val="single" w:sz="4" w:space="0" w:color="auto"/>
              <w:bottom w:val="single" w:sz="4" w:space="0" w:color="auto"/>
              <w:right w:val="single" w:sz="4" w:space="0" w:color="auto"/>
            </w:tcBorders>
          </w:tcPr>
          <w:p w:rsidR="00971A64" w:rsidRPr="001D66B5" w:rsidRDefault="00971A64" w:rsidP="00E01BF6">
            <w:r>
              <w:t>Recommendation Monitoring – Local Economy</w:t>
            </w:r>
          </w:p>
        </w:tc>
        <w:tc>
          <w:tcPr>
            <w:tcW w:w="1276" w:type="dxa"/>
            <w:tcBorders>
              <w:top w:val="single" w:sz="4" w:space="0" w:color="auto"/>
              <w:left w:val="single" w:sz="4" w:space="0" w:color="auto"/>
              <w:bottom w:val="single" w:sz="4" w:space="0" w:color="auto"/>
              <w:right w:val="single" w:sz="4" w:space="0" w:color="auto"/>
            </w:tcBorders>
          </w:tcPr>
          <w:p w:rsidR="00971A64" w:rsidRPr="001D66B5" w:rsidRDefault="00971A64" w:rsidP="00E01BF6">
            <w:r w:rsidRPr="00971A64">
              <w:t>Scrutiny item</w:t>
            </w:r>
          </w:p>
        </w:tc>
        <w:tc>
          <w:tcPr>
            <w:tcW w:w="5528" w:type="dxa"/>
            <w:tcBorders>
              <w:top w:val="single" w:sz="4" w:space="0" w:color="auto"/>
              <w:left w:val="single" w:sz="4" w:space="0" w:color="auto"/>
              <w:bottom w:val="single" w:sz="4" w:space="0" w:color="auto"/>
              <w:right w:val="single" w:sz="4" w:space="0" w:color="auto"/>
            </w:tcBorders>
          </w:tcPr>
          <w:p w:rsidR="00971A64" w:rsidRPr="001D66B5" w:rsidRDefault="003C626C" w:rsidP="003C626C">
            <w:r w:rsidRPr="003C626C">
              <w:t xml:space="preserve">To monitor progress </w:t>
            </w:r>
            <w:r>
              <w:t>following the recommendations of the Local Economy Review Group in June 2015.</w:t>
            </w:r>
          </w:p>
        </w:tc>
        <w:tc>
          <w:tcPr>
            <w:tcW w:w="2694" w:type="dxa"/>
            <w:tcBorders>
              <w:top w:val="single" w:sz="4" w:space="0" w:color="auto"/>
              <w:left w:val="single" w:sz="4" w:space="0" w:color="auto"/>
              <w:bottom w:val="single" w:sz="4" w:space="0" w:color="auto"/>
              <w:right w:val="single" w:sz="4" w:space="0" w:color="auto"/>
            </w:tcBorders>
          </w:tcPr>
          <w:p w:rsidR="00971A64" w:rsidRPr="001D66B5" w:rsidRDefault="00F21EB5" w:rsidP="00E01BF6">
            <w:r w:rsidRPr="00F21EB5">
              <w:t>Councillor Bob Price – Leader of the Council, Corporate Strategy and Economic Development</w:t>
            </w:r>
            <w:r w:rsidR="000A5E80">
              <w:t xml:space="preserve"> </w:t>
            </w:r>
          </w:p>
        </w:tc>
        <w:tc>
          <w:tcPr>
            <w:tcW w:w="2344" w:type="dxa"/>
            <w:tcBorders>
              <w:top w:val="single" w:sz="4" w:space="0" w:color="auto"/>
              <w:left w:val="single" w:sz="4" w:space="0" w:color="auto"/>
              <w:bottom w:val="single" w:sz="4" w:space="0" w:color="auto"/>
              <w:right w:val="single" w:sz="4" w:space="0" w:color="auto"/>
            </w:tcBorders>
          </w:tcPr>
          <w:p w:rsidR="00971A64" w:rsidRDefault="003C626C" w:rsidP="00E01BF6">
            <w:r>
              <w:t>Laurie-Jane Taylor</w:t>
            </w:r>
            <w:r w:rsidR="003B0E7C">
              <w:t>, City Centre Manager</w:t>
            </w:r>
          </w:p>
        </w:tc>
      </w:tr>
      <w:tr w:rsidR="00D00A31" w:rsidRPr="001D66B5" w:rsidTr="009C7F67">
        <w:trPr>
          <w:trHeight w:val="699"/>
        </w:trPr>
        <w:tc>
          <w:tcPr>
            <w:tcW w:w="2410" w:type="dxa"/>
            <w:tcBorders>
              <w:top w:val="single" w:sz="4" w:space="0" w:color="auto"/>
              <w:left w:val="single" w:sz="4" w:space="0" w:color="auto"/>
              <w:bottom w:val="single" w:sz="4" w:space="0" w:color="auto"/>
              <w:right w:val="single" w:sz="4" w:space="0" w:color="auto"/>
            </w:tcBorders>
          </w:tcPr>
          <w:p w:rsidR="00D00A31" w:rsidRDefault="00D00A31" w:rsidP="00E01BF6">
            <w:r w:rsidRPr="00D00A31">
              <w:t>Discretionary Housing Payment Policy - 2016 revision</w:t>
            </w:r>
          </w:p>
        </w:tc>
        <w:tc>
          <w:tcPr>
            <w:tcW w:w="1276" w:type="dxa"/>
            <w:tcBorders>
              <w:top w:val="single" w:sz="4" w:space="0" w:color="auto"/>
              <w:left w:val="single" w:sz="4" w:space="0" w:color="auto"/>
              <w:bottom w:val="single" w:sz="4" w:space="0" w:color="auto"/>
              <w:right w:val="single" w:sz="4" w:space="0" w:color="auto"/>
            </w:tcBorders>
          </w:tcPr>
          <w:p w:rsidR="00D00A31" w:rsidRPr="00971A64" w:rsidRDefault="00D00A31" w:rsidP="00E01BF6">
            <w:r>
              <w:t>Forward Plan item</w:t>
            </w:r>
          </w:p>
        </w:tc>
        <w:tc>
          <w:tcPr>
            <w:tcW w:w="5528" w:type="dxa"/>
            <w:tcBorders>
              <w:top w:val="single" w:sz="4" w:space="0" w:color="auto"/>
              <w:left w:val="single" w:sz="4" w:space="0" w:color="auto"/>
              <w:bottom w:val="single" w:sz="4" w:space="0" w:color="auto"/>
              <w:right w:val="single" w:sz="4" w:space="0" w:color="auto"/>
            </w:tcBorders>
          </w:tcPr>
          <w:p w:rsidR="00D00A31" w:rsidRPr="003C626C" w:rsidRDefault="00D00A31" w:rsidP="003C626C">
            <w:r w:rsidRPr="00D00A31">
              <w:t>The report seeks approval of the revised Discretionary Housing Payment policy for 2016.  This policy is amended in response to changes in the government’s welfare policy and the amount of government grant paid to Local Authorities.</w:t>
            </w:r>
          </w:p>
        </w:tc>
        <w:tc>
          <w:tcPr>
            <w:tcW w:w="2694" w:type="dxa"/>
            <w:tcBorders>
              <w:top w:val="single" w:sz="4" w:space="0" w:color="auto"/>
              <w:left w:val="single" w:sz="4" w:space="0" w:color="auto"/>
              <w:bottom w:val="single" w:sz="4" w:space="0" w:color="auto"/>
              <w:right w:val="single" w:sz="4" w:space="0" w:color="auto"/>
            </w:tcBorders>
          </w:tcPr>
          <w:p w:rsidR="00D00A31" w:rsidRPr="00F21EB5" w:rsidRDefault="00D00A31" w:rsidP="00E01BF6">
            <w:r>
              <w:t>Councillor Susan Brown – Customer and Corporate Services</w:t>
            </w:r>
          </w:p>
        </w:tc>
        <w:tc>
          <w:tcPr>
            <w:tcW w:w="2344" w:type="dxa"/>
            <w:tcBorders>
              <w:top w:val="single" w:sz="4" w:space="0" w:color="auto"/>
              <w:left w:val="single" w:sz="4" w:space="0" w:color="auto"/>
              <w:bottom w:val="single" w:sz="4" w:space="0" w:color="auto"/>
              <w:right w:val="single" w:sz="4" w:space="0" w:color="auto"/>
            </w:tcBorders>
          </w:tcPr>
          <w:p w:rsidR="00D00A31" w:rsidRDefault="00D00A31" w:rsidP="00E01BF6">
            <w:r>
              <w:t>Paul Wilding, Revenue and Benefits Programme Manager</w:t>
            </w:r>
          </w:p>
        </w:tc>
      </w:tr>
    </w:tbl>
    <w:p w:rsidR="00971A64" w:rsidRDefault="00971A64" w:rsidP="002C7E72"/>
    <w:p w:rsidR="0057117A" w:rsidRDefault="0057117A" w:rsidP="002C7E72"/>
    <w:p w:rsidR="0057117A" w:rsidRDefault="0057117A" w:rsidP="002C7E72"/>
    <w:p w:rsidR="0057117A" w:rsidRDefault="0057117A" w:rsidP="002C7E72"/>
    <w:p w:rsidR="008C3294" w:rsidRPr="008C3294" w:rsidRDefault="008C3294" w:rsidP="002C7E72">
      <w:pPr>
        <w:rPr>
          <w:b/>
        </w:rPr>
      </w:pPr>
      <w:r w:rsidRPr="008C3294">
        <w:rPr>
          <w:b/>
        </w:rPr>
        <w:lastRenderedPageBreak/>
        <w:t>7 June 2016</w:t>
      </w:r>
    </w:p>
    <w:p w:rsidR="008C3294" w:rsidRDefault="008C3294" w:rsidP="002C7E72"/>
    <w:tbl>
      <w:tblPr>
        <w:tblW w:w="142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5528"/>
        <w:gridCol w:w="2694"/>
        <w:gridCol w:w="2344"/>
      </w:tblGrid>
      <w:tr w:rsidR="008C3294" w:rsidTr="00BB0BCD">
        <w:trPr>
          <w:trHeight w:val="66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294" w:rsidRPr="00FD6EAE" w:rsidRDefault="008C3294" w:rsidP="00BB0BCD">
            <w:pPr>
              <w:rPr>
                <w:b/>
              </w:rPr>
            </w:pPr>
            <w:r>
              <w:rPr>
                <w:b/>
              </w:rPr>
              <w:t>Agenda item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294" w:rsidRPr="00FD6EAE" w:rsidRDefault="008C3294" w:rsidP="00BB0BCD">
            <w:pPr>
              <w:rPr>
                <w:b/>
              </w:rPr>
            </w:pPr>
            <w:r>
              <w:rPr>
                <w:b/>
              </w:rPr>
              <w:t>Issue Type</w:t>
            </w: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294" w:rsidRPr="00FD6EAE" w:rsidRDefault="008C3294" w:rsidP="00BB0BCD">
            <w:pPr>
              <w:rPr>
                <w:b/>
              </w:rPr>
            </w:pPr>
            <w:r>
              <w:rPr>
                <w:b/>
              </w:rPr>
              <w:t>Description</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294" w:rsidRPr="00FD6EAE" w:rsidRDefault="008C3294" w:rsidP="00BB0BCD">
            <w:pPr>
              <w:rPr>
                <w:b/>
              </w:rPr>
            </w:pPr>
            <w:r>
              <w:rPr>
                <w:b/>
              </w:rPr>
              <w:t>Executive</w:t>
            </w:r>
            <w:r w:rsidRPr="00FD6EAE">
              <w:rPr>
                <w:b/>
              </w:rPr>
              <w:t xml:space="preserve"> </w:t>
            </w:r>
            <w:r>
              <w:rPr>
                <w:b/>
              </w:rPr>
              <w:t xml:space="preserve">Member </w:t>
            </w: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294" w:rsidRDefault="008C3294" w:rsidP="00BB0BCD">
            <w:pPr>
              <w:rPr>
                <w:b/>
              </w:rPr>
            </w:pPr>
            <w:r>
              <w:rPr>
                <w:b/>
              </w:rPr>
              <w:t>Lead Officer</w:t>
            </w:r>
          </w:p>
        </w:tc>
      </w:tr>
      <w:tr w:rsidR="008C3294" w:rsidTr="00BB0BCD">
        <w:trPr>
          <w:trHeight w:val="699"/>
        </w:trPr>
        <w:tc>
          <w:tcPr>
            <w:tcW w:w="2410"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Educational Attainment</w:t>
            </w:r>
          </w:p>
        </w:tc>
        <w:tc>
          <w:tcPr>
            <w:tcW w:w="1276" w:type="dxa"/>
            <w:tcBorders>
              <w:top w:val="single" w:sz="4" w:space="0" w:color="auto"/>
              <w:left w:val="single" w:sz="4" w:space="0" w:color="auto"/>
              <w:bottom w:val="single" w:sz="4" w:space="0" w:color="auto"/>
              <w:right w:val="single" w:sz="4" w:space="0" w:color="auto"/>
            </w:tcBorders>
          </w:tcPr>
          <w:p w:rsidR="008C3294" w:rsidRDefault="008C3294" w:rsidP="00BB0BCD">
            <w:r>
              <w:t>Scrutiny item</w:t>
            </w:r>
          </w:p>
        </w:tc>
        <w:tc>
          <w:tcPr>
            <w:tcW w:w="5528"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To consider an independent report on the Council’s educational attainment investments produced by Oxford Brookes University.</w:t>
            </w:r>
          </w:p>
        </w:tc>
        <w:tc>
          <w:tcPr>
            <w:tcW w:w="2694"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 xml:space="preserve">Councillor Pat Kennedy, Board Member for </w:t>
            </w:r>
          </w:p>
        </w:tc>
        <w:tc>
          <w:tcPr>
            <w:tcW w:w="2344" w:type="dxa"/>
            <w:tcBorders>
              <w:top w:val="single" w:sz="4" w:space="0" w:color="auto"/>
              <w:left w:val="single" w:sz="4" w:space="0" w:color="auto"/>
              <w:bottom w:val="single" w:sz="4" w:space="0" w:color="auto"/>
              <w:right w:val="single" w:sz="4" w:space="0" w:color="auto"/>
            </w:tcBorders>
          </w:tcPr>
          <w:p w:rsidR="008C3294" w:rsidRDefault="008C3294" w:rsidP="00BB0BCD">
            <w:r>
              <w:t>Tim Sadler, Executive Director for Community Services</w:t>
            </w:r>
          </w:p>
        </w:tc>
      </w:tr>
      <w:tr w:rsidR="008C3294" w:rsidTr="00BB0BCD">
        <w:trPr>
          <w:trHeight w:val="699"/>
        </w:trPr>
        <w:tc>
          <w:tcPr>
            <w:tcW w:w="2410" w:type="dxa"/>
            <w:tcBorders>
              <w:top w:val="single" w:sz="4" w:space="0" w:color="auto"/>
              <w:left w:val="single" w:sz="4" w:space="0" w:color="auto"/>
              <w:bottom w:val="single" w:sz="4" w:space="0" w:color="auto"/>
              <w:right w:val="single" w:sz="4" w:space="0" w:color="auto"/>
            </w:tcBorders>
          </w:tcPr>
          <w:p w:rsidR="008C3294" w:rsidRPr="00971A64" w:rsidRDefault="008C3294" w:rsidP="00BB0BCD">
            <w:r w:rsidRPr="00971A64">
              <w:t>Employment of interns, apprentices and work experience students</w:t>
            </w:r>
          </w:p>
          <w:p w:rsidR="008C3294" w:rsidRPr="001D66B5" w:rsidRDefault="008C3294" w:rsidP="00BB0BCD"/>
        </w:tc>
        <w:tc>
          <w:tcPr>
            <w:tcW w:w="1276" w:type="dxa"/>
            <w:tcBorders>
              <w:top w:val="single" w:sz="4" w:space="0" w:color="auto"/>
              <w:left w:val="single" w:sz="4" w:space="0" w:color="auto"/>
              <w:bottom w:val="single" w:sz="4" w:space="0" w:color="auto"/>
              <w:right w:val="single" w:sz="4" w:space="0" w:color="auto"/>
            </w:tcBorders>
          </w:tcPr>
          <w:p w:rsidR="008C3294" w:rsidRDefault="008C3294" w:rsidP="00BB0BCD">
            <w:r w:rsidRPr="00971A64">
              <w:t>Scrutiny item</w:t>
            </w:r>
          </w:p>
        </w:tc>
        <w:tc>
          <w:tcPr>
            <w:tcW w:w="5528"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To receive a briefing on</w:t>
            </w:r>
            <w:r w:rsidRPr="003C626C">
              <w:t xml:space="preserve"> how many interns, apprentices and work experience students have been taken on by the Council and in which departments.  Consider career progression and tasks undertaken.</w:t>
            </w:r>
          </w:p>
        </w:tc>
        <w:tc>
          <w:tcPr>
            <w:tcW w:w="2694"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rsidRPr="00390BF1">
              <w:t>Councillor Pat Kennedy – Young People, Schools and Skills</w:t>
            </w:r>
          </w:p>
        </w:tc>
        <w:tc>
          <w:tcPr>
            <w:tcW w:w="2344" w:type="dxa"/>
            <w:tcBorders>
              <w:top w:val="single" w:sz="4" w:space="0" w:color="auto"/>
              <w:left w:val="single" w:sz="4" w:space="0" w:color="auto"/>
              <w:bottom w:val="single" w:sz="4" w:space="0" w:color="auto"/>
              <w:right w:val="single" w:sz="4" w:space="0" w:color="auto"/>
            </w:tcBorders>
          </w:tcPr>
          <w:p w:rsidR="008C3294" w:rsidRDefault="008C3294" w:rsidP="00BB0BCD">
            <w:r>
              <w:t xml:space="preserve">Jarlath Brine, </w:t>
            </w:r>
            <w:r w:rsidRPr="003B0E7C">
              <w:t>OD &amp; Learning Advisor</w:t>
            </w:r>
          </w:p>
        </w:tc>
      </w:tr>
      <w:tr w:rsidR="008C3294" w:rsidTr="00BB0BCD">
        <w:trPr>
          <w:trHeight w:val="699"/>
        </w:trPr>
        <w:tc>
          <w:tcPr>
            <w:tcW w:w="2410"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Planning Enforcement</w:t>
            </w:r>
          </w:p>
        </w:tc>
        <w:tc>
          <w:tcPr>
            <w:tcW w:w="1276"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Scrutiny item</w:t>
            </w:r>
          </w:p>
        </w:tc>
        <w:tc>
          <w:tcPr>
            <w:tcW w:w="5528"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To consider how planning compliance is monitored, what enforcement action is taken and whether this is relayed to the appropriate Planning Committee.</w:t>
            </w:r>
          </w:p>
        </w:tc>
        <w:tc>
          <w:tcPr>
            <w:tcW w:w="2694"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 xml:space="preserve">Councillor Alex Hollingsworth, </w:t>
            </w:r>
            <w:r w:rsidRPr="00F21EB5">
              <w:t>Planning, Transport and Regulatory Services</w:t>
            </w:r>
          </w:p>
        </w:tc>
        <w:tc>
          <w:tcPr>
            <w:tcW w:w="2344" w:type="dxa"/>
            <w:tcBorders>
              <w:top w:val="single" w:sz="4" w:space="0" w:color="auto"/>
              <w:left w:val="single" w:sz="4" w:space="0" w:color="auto"/>
              <w:bottom w:val="single" w:sz="4" w:space="0" w:color="auto"/>
              <w:right w:val="single" w:sz="4" w:space="0" w:color="auto"/>
            </w:tcBorders>
          </w:tcPr>
          <w:p w:rsidR="008C3294" w:rsidRDefault="008C3294" w:rsidP="00BB0BCD">
            <w:r>
              <w:t>Patsy Dell, Head of Service - Planning and Regulatory</w:t>
            </w:r>
          </w:p>
        </w:tc>
      </w:tr>
      <w:tr w:rsidR="008C3294" w:rsidRPr="007D6973" w:rsidTr="00BB0BCD">
        <w:trPr>
          <w:trHeight w:val="699"/>
        </w:trPr>
        <w:tc>
          <w:tcPr>
            <w:tcW w:w="2410" w:type="dxa"/>
            <w:tcBorders>
              <w:top w:val="single" w:sz="4" w:space="0" w:color="auto"/>
              <w:left w:val="single" w:sz="4" w:space="0" w:color="auto"/>
              <w:bottom w:val="single" w:sz="4" w:space="0" w:color="auto"/>
              <w:right w:val="single" w:sz="4" w:space="0" w:color="auto"/>
            </w:tcBorders>
          </w:tcPr>
          <w:p w:rsidR="008C3294" w:rsidRDefault="008C3294" w:rsidP="00BB0BCD">
            <w:r>
              <w:t>Planning and Regulatory Service Plan</w:t>
            </w:r>
          </w:p>
        </w:tc>
        <w:tc>
          <w:tcPr>
            <w:tcW w:w="1276" w:type="dxa"/>
            <w:tcBorders>
              <w:top w:val="single" w:sz="4" w:space="0" w:color="auto"/>
              <w:left w:val="single" w:sz="4" w:space="0" w:color="auto"/>
              <w:bottom w:val="single" w:sz="4" w:space="0" w:color="auto"/>
              <w:right w:val="single" w:sz="4" w:space="0" w:color="auto"/>
            </w:tcBorders>
          </w:tcPr>
          <w:p w:rsidR="008C3294" w:rsidRDefault="008C3294" w:rsidP="00BB0BCD">
            <w:r>
              <w:t>Scrutiny item</w:t>
            </w:r>
          </w:p>
        </w:tc>
        <w:tc>
          <w:tcPr>
            <w:tcW w:w="5528"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 xml:space="preserve">To consider a combined service plan for the Planning and Regulatory service.  This is expected to bring together various action plans into a single updated document. </w:t>
            </w:r>
          </w:p>
        </w:tc>
        <w:tc>
          <w:tcPr>
            <w:tcW w:w="2694"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t xml:space="preserve">Councillor Alex Hollingsworth - </w:t>
            </w:r>
            <w:r w:rsidRPr="007D6973">
              <w:t xml:space="preserve"> </w:t>
            </w:r>
            <w:r>
              <w:t>Planning, Transport and Regulatory Services</w:t>
            </w:r>
          </w:p>
        </w:tc>
        <w:tc>
          <w:tcPr>
            <w:tcW w:w="2344" w:type="dxa"/>
            <w:tcBorders>
              <w:top w:val="single" w:sz="4" w:space="0" w:color="auto"/>
              <w:left w:val="single" w:sz="4" w:space="0" w:color="auto"/>
              <w:bottom w:val="single" w:sz="4" w:space="0" w:color="auto"/>
              <w:right w:val="single" w:sz="4" w:space="0" w:color="auto"/>
            </w:tcBorders>
          </w:tcPr>
          <w:p w:rsidR="008C3294" w:rsidRPr="007D6973" w:rsidRDefault="008C3294" w:rsidP="00BB0BCD">
            <w:r w:rsidRPr="007D6973">
              <w:t>Patsy Dell</w:t>
            </w:r>
            <w:r w:rsidRPr="00190398">
              <w:t>, Head of</w:t>
            </w:r>
            <w:r>
              <w:t xml:space="preserve"> Service -</w:t>
            </w:r>
            <w:r w:rsidRPr="00190398">
              <w:t xml:space="preserve"> Planning and Regulatory</w:t>
            </w:r>
          </w:p>
        </w:tc>
      </w:tr>
      <w:tr w:rsidR="008C3294" w:rsidRPr="007D6973" w:rsidTr="00BB0BCD">
        <w:trPr>
          <w:trHeight w:val="699"/>
        </w:trPr>
        <w:tc>
          <w:tcPr>
            <w:tcW w:w="2410" w:type="dxa"/>
            <w:tcBorders>
              <w:top w:val="single" w:sz="4" w:space="0" w:color="auto"/>
              <w:left w:val="single" w:sz="4" w:space="0" w:color="auto"/>
              <w:bottom w:val="single" w:sz="4" w:space="0" w:color="auto"/>
              <w:right w:val="single" w:sz="4" w:space="0" w:color="auto"/>
            </w:tcBorders>
          </w:tcPr>
          <w:p w:rsidR="008C3294" w:rsidRDefault="008C3294" w:rsidP="00BB0BCD">
            <w:r>
              <w:t>Report of the Equality and Diversity Review Group</w:t>
            </w:r>
          </w:p>
        </w:tc>
        <w:tc>
          <w:tcPr>
            <w:tcW w:w="1276" w:type="dxa"/>
            <w:tcBorders>
              <w:top w:val="single" w:sz="4" w:space="0" w:color="auto"/>
              <w:left w:val="single" w:sz="4" w:space="0" w:color="auto"/>
              <w:bottom w:val="single" w:sz="4" w:space="0" w:color="auto"/>
              <w:right w:val="single" w:sz="4" w:space="0" w:color="auto"/>
            </w:tcBorders>
          </w:tcPr>
          <w:p w:rsidR="008C3294" w:rsidRDefault="008C3294" w:rsidP="00BB0BCD">
            <w:r w:rsidRPr="00971A64">
              <w:t>Scrutiny item</w:t>
            </w:r>
          </w:p>
        </w:tc>
        <w:tc>
          <w:tcPr>
            <w:tcW w:w="5528"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rsidRPr="00390BF1">
              <w:t xml:space="preserve">To review </w:t>
            </w:r>
            <w:r>
              <w:t xml:space="preserve">report of the Equality and Diversity Review Group which has explored </w:t>
            </w:r>
            <w:r w:rsidRPr="00390BF1">
              <w:t>barriers faced by under-represented groups in employment</w:t>
            </w:r>
            <w:r>
              <w:t xml:space="preserve"> at the Council</w:t>
            </w:r>
            <w:r w:rsidRPr="00390BF1">
              <w:t xml:space="preserve"> and anti-discrimination practices.</w:t>
            </w:r>
          </w:p>
        </w:tc>
        <w:tc>
          <w:tcPr>
            <w:tcW w:w="2694" w:type="dxa"/>
            <w:tcBorders>
              <w:top w:val="single" w:sz="4" w:space="0" w:color="auto"/>
              <w:left w:val="single" w:sz="4" w:space="0" w:color="auto"/>
              <w:bottom w:val="single" w:sz="4" w:space="0" w:color="auto"/>
              <w:right w:val="single" w:sz="4" w:space="0" w:color="auto"/>
            </w:tcBorders>
          </w:tcPr>
          <w:p w:rsidR="008C3294" w:rsidRPr="001D66B5" w:rsidRDefault="008C3294" w:rsidP="00BB0BCD">
            <w:r w:rsidRPr="00F21EB5">
              <w:t>Councillor Bob Price – Leader of the Council, Corporate Strategy and Economic Development</w:t>
            </w:r>
          </w:p>
        </w:tc>
        <w:tc>
          <w:tcPr>
            <w:tcW w:w="2344" w:type="dxa"/>
            <w:tcBorders>
              <w:top w:val="single" w:sz="4" w:space="0" w:color="auto"/>
              <w:left w:val="single" w:sz="4" w:space="0" w:color="auto"/>
              <w:bottom w:val="single" w:sz="4" w:space="0" w:color="auto"/>
              <w:right w:val="single" w:sz="4" w:space="0" w:color="auto"/>
            </w:tcBorders>
          </w:tcPr>
          <w:p w:rsidR="008C3294" w:rsidRPr="007D6973" w:rsidRDefault="008C3294" w:rsidP="00BB0BCD">
            <w:r>
              <w:t>Andrew Brown, Scrutiny Officer</w:t>
            </w:r>
          </w:p>
        </w:tc>
      </w:tr>
      <w:tr w:rsidR="00AB57E2" w:rsidTr="00AB57E2">
        <w:trPr>
          <w:trHeight w:val="699"/>
        </w:trPr>
        <w:tc>
          <w:tcPr>
            <w:tcW w:w="2410" w:type="dxa"/>
            <w:tcBorders>
              <w:top w:val="single" w:sz="4" w:space="0" w:color="auto"/>
              <w:left w:val="single" w:sz="4" w:space="0" w:color="auto"/>
              <w:bottom w:val="single" w:sz="4" w:space="0" w:color="auto"/>
              <w:right w:val="single" w:sz="4" w:space="0" w:color="auto"/>
            </w:tcBorders>
          </w:tcPr>
          <w:p w:rsidR="00AB57E2" w:rsidRDefault="00AB57E2" w:rsidP="007836B0">
            <w:proofErr w:type="spellStart"/>
            <w:r>
              <w:t>Westhill</w:t>
            </w:r>
            <w:proofErr w:type="spellEnd"/>
            <w:r>
              <w:t xml:space="preserve"> Farm</w:t>
            </w:r>
          </w:p>
        </w:tc>
        <w:tc>
          <w:tcPr>
            <w:tcW w:w="1276" w:type="dxa"/>
            <w:tcBorders>
              <w:top w:val="single" w:sz="4" w:space="0" w:color="auto"/>
              <w:left w:val="single" w:sz="4" w:space="0" w:color="auto"/>
              <w:bottom w:val="single" w:sz="4" w:space="0" w:color="auto"/>
              <w:right w:val="single" w:sz="4" w:space="0" w:color="auto"/>
            </w:tcBorders>
          </w:tcPr>
          <w:p w:rsidR="00AB57E2" w:rsidRPr="00971A64" w:rsidRDefault="00AB57E2" w:rsidP="007836B0">
            <w:r w:rsidRPr="00E456A9">
              <w:t>Scrutiny item</w:t>
            </w:r>
          </w:p>
        </w:tc>
        <w:tc>
          <w:tcPr>
            <w:tcW w:w="5528" w:type="dxa"/>
            <w:tcBorders>
              <w:top w:val="single" w:sz="4" w:space="0" w:color="auto"/>
              <w:left w:val="single" w:sz="4" w:space="0" w:color="auto"/>
              <w:bottom w:val="single" w:sz="4" w:space="0" w:color="auto"/>
              <w:right w:val="single" w:sz="4" w:space="0" w:color="auto"/>
            </w:tcBorders>
          </w:tcPr>
          <w:p w:rsidR="00AB57E2" w:rsidRPr="000A5E80" w:rsidRDefault="00AB57E2" w:rsidP="007836B0">
            <w:r>
              <w:t xml:space="preserve">To receive a briefing on the proposed demolition of </w:t>
            </w:r>
            <w:proofErr w:type="spellStart"/>
            <w:r>
              <w:t>Westhill</w:t>
            </w:r>
            <w:proofErr w:type="spellEnd"/>
            <w:r>
              <w:t xml:space="preserve"> Farm in </w:t>
            </w:r>
            <w:proofErr w:type="spellStart"/>
            <w:r>
              <w:t>Shotover</w:t>
            </w:r>
            <w:proofErr w:type="spellEnd"/>
            <w:r>
              <w:t xml:space="preserve"> Woods.</w:t>
            </w:r>
          </w:p>
        </w:tc>
        <w:tc>
          <w:tcPr>
            <w:tcW w:w="2694" w:type="dxa"/>
            <w:tcBorders>
              <w:top w:val="single" w:sz="4" w:space="0" w:color="auto"/>
              <w:left w:val="single" w:sz="4" w:space="0" w:color="auto"/>
              <w:bottom w:val="single" w:sz="4" w:space="0" w:color="auto"/>
              <w:right w:val="single" w:sz="4" w:space="0" w:color="auto"/>
            </w:tcBorders>
          </w:tcPr>
          <w:p w:rsidR="00AB57E2" w:rsidRDefault="00AB57E2" w:rsidP="007836B0">
            <w:r>
              <w:t xml:space="preserve">Councillor Mark </w:t>
            </w:r>
            <w:proofErr w:type="spellStart"/>
            <w:r>
              <w:t>Lygo</w:t>
            </w:r>
            <w:proofErr w:type="spellEnd"/>
            <w:r>
              <w:t xml:space="preserve"> – Leisure, Sport and Events</w:t>
            </w:r>
          </w:p>
        </w:tc>
        <w:tc>
          <w:tcPr>
            <w:tcW w:w="2344" w:type="dxa"/>
            <w:tcBorders>
              <w:top w:val="single" w:sz="4" w:space="0" w:color="auto"/>
              <w:left w:val="single" w:sz="4" w:space="0" w:color="auto"/>
              <w:bottom w:val="single" w:sz="4" w:space="0" w:color="auto"/>
              <w:right w:val="single" w:sz="4" w:space="0" w:color="auto"/>
            </w:tcBorders>
          </w:tcPr>
          <w:p w:rsidR="00AB57E2" w:rsidRDefault="00AB57E2" w:rsidP="007836B0">
            <w:r>
              <w:t xml:space="preserve">David Edwards, Executive Director of Regeneration and Housing </w:t>
            </w:r>
          </w:p>
        </w:tc>
      </w:tr>
    </w:tbl>
    <w:p w:rsidR="008C3294" w:rsidRDefault="008C3294" w:rsidP="002C7E72"/>
    <w:p w:rsidR="008C3294" w:rsidRDefault="008C3294" w:rsidP="002C7E72"/>
    <w:p w:rsidR="008C3294" w:rsidRDefault="008C3294" w:rsidP="002C7E72">
      <w:bookmarkStart w:id="0" w:name="_GoBack"/>
      <w:bookmarkEnd w:id="0"/>
    </w:p>
    <w:p w:rsidR="000A5E80" w:rsidRDefault="000A5E80" w:rsidP="007A6007">
      <w:pPr>
        <w:rPr>
          <w:b/>
          <w:sz w:val="28"/>
          <w:szCs w:val="28"/>
        </w:rPr>
      </w:pPr>
      <w:r w:rsidRPr="008C3294">
        <w:rPr>
          <w:b/>
          <w:sz w:val="28"/>
          <w:szCs w:val="28"/>
        </w:rPr>
        <w:t xml:space="preserve">Finance Panel </w:t>
      </w:r>
    </w:p>
    <w:p w:rsidR="008C3294" w:rsidRDefault="008C3294" w:rsidP="007A6007">
      <w:pPr>
        <w:rPr>
          <w:b/>
          <w:sz w:val="28"/>
          <w:szCs w:val="28"/>
        </w:rPr>
      </w:pPr>
    </w:p>
    <w:p w:rsidR="008C3294" w:rsidRPr="008C3294" w:rsidRDefault="008C3294" w:rsidP="007A6007">
      <w:pPr>
        <w:rPr>
          <w:b/>
        </w:rPr>
      </w:pPr>
      <w:r>
        <w:rPr>
          <w:b/>
        </w:rPr>
        <w:t>7 April 2016</w:t>
      </w:r>
    </w:p>
    <w:p w:rsidR="009E4509" w:rsidRDefault="009E4509" w:rsidP="002C7E72"/>
    <w:tbl>
      <w:tblPr>
        <w:tblW w:w="142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5528"/>
        <w:gridCol w:w="2694"/>
        <w:gridCol w:w="2344"/>
      </w:tblGrid>
      <w:tr w:rsidR="00B65AE5" w:rsidTr="009C7F67">
        <w:trPr>
          <w:trHeight w:val="556"/>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AE5" w:rsidRPr="00FD6EAE" w:rsidRDefault="00B65AE5" w:rsidP="00E01BF6">
            <w:pPr>
              <w:rPr>
                <w:b/>
              </w:rPr>
            </w:pPr>
            <w:r>
              <w:rPr>
                <w:b/>
              </w:rPr>
              <w:t>Agenda item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AE5" w:rsidRPr="00FD6EAE" w:rsidRDefault="00B65AE5" w:rsidP="00E01BF6">
            <w:pPr>
              <w:rPr>
                <w:b/>
              </w:rPr>
            </w:pPr>
            <w:r>
              <w:rPr>
                <w:b/>
              </w:rPr>
              <w:t>Issue Type</w:t>
            </w: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AE5" w:rsidRPr="00FD6EAE" w:rsidRDefault="00B65AE5" w:rsidP="00E01BF6">
            <w:pPr>
              <w:rPr>
                <w:b/>
              </w:rPr>
            </w:pPr>
            <w:r>
              <w:rPr>
                <w:b/>
              </w:rPr>
              <w:t>Description</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AE5" w:rsidRPr="00FD6EAE" w:rsidRDefault="00B65AE5" w:rsidP="00E01BF6">
            <w:pPr>
              <w:rPr>
                <w:b/>
              </w:rPr>
            </w:pPr>
            <w:r>
              <w:rPr>
                <w:b/>
              </w:rPr>
              <w:t>Executive</w:t>
            </w:r>
            <w:r w:rsidRPr="00FD6EAE">
              <w:rPr>
                <w:b/>
              </w:rPr>
              <w:t xml:space="preserve"> </w:t>
            </w:r>
            <w:r>
              <w:rPr>
                <w:b/>
              </w:rPr>
              <w:t xml:space="preserve">Member </w:t>
            </w: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AE5" w:rsidRDefault="00B65AE5" w:rsidP="00E01BF6">
            <w:pPr>
              <w:rPr>
                <w:b/>
              </w:rPr>
            </w:pPr>
            <w:r>
              <w:rPr>
                <w:b/>
              </w:rPr>
              <w:t>Lead Officer</w:t>
            </w:r>
          </w:p>
        </w:tc>
      </w:tr>
      <w:tr w:rsidR="002905C5" w:rsidTr="009C7F67">
        <w:trPr>
          <w:trHeight w:val="556"/>
        </w:trPr>
        <w:tc>
          <w:tcPr>
            <w:tcW w:w="2410" w:type="dxa"/>
            <w:tcBorders>
              <w:top w:val="single" w:sz="4" w:space="0" w:color="auto"/>
              <w:left w:val="single" w:sz="4" w:space="0" w:color="auto"/>
              <w:bottom w:val="single" w:sz="4" w:space="0" w:color="auto"/>
              <w:right w:val="single" w:sz="4" w:space="0" w:color="auto"/>
            </w:tcBorders>
          </w:tcPr>
          <w:p w:rsidR="002905C5" w:rsidRPr="001D66B5" w:rsidRDefault="002905C5" w:rsidP="00E01BF6">
            <w:r>
              <w:t>Council Tax exemptions</w:t>
            </w:r>
          </w:p>
        </w:tc>
        <w:tc>
          <w:tcPr>
            <w:tcW w:w="1276" w:type="dxa"/>
            <w:tcBorders>
              <w:top w:val="single" w:sz="4" w:space="0" w:color="auto"/>
              <w:left w:val="single" w:sz="4" w:space="0" w:color="auto"/>
              <w:bottom w:val="single" w:sz="4" w:space="0" w:color="auto"/>
              <w:right w:val="single" w:sz="4" w:space="0" w:color="auto"/>
            </w:tcBorders>
          </w:tcPr>
          <w:p w:rsidR="002905C5" w:rsidRPr="001D66B5" w:rsidRDefault="002905C5" w:rsidP="00E01BF6">
            <w:r>
              <w:t>Scrutiny item</w:t>
            </w:r>
          </w:p>
        </w:tc>
        <w:tc>
          <w:tcPr>
            <w:tcW w:w="5528" w:type="dxa"/>
            <w:tcBorders>
              <w:top w:val="single" w:sz="4" w:space="0" w:color="auto"/>
              <w:left w:val="single" w:sz="4" w:space="0" w:color="auto"/>
              <w:bottom w:val="single" w:sz="4" w:space="0" w:color="auto"/>
              <w:right w:val="single" w:sz="4" w:space="0" w:color="auto"/>
            </w:tcBorders>
          </w:tcPr>
          <w:p w:rsidR="002905C5" w:rsidRPr="001D66B5" w:rsidRDefault="002905C5" w:rsidP="00B65AE5">
            <w:r w:rsidRPr="000A5E80">
              <w:t xml:space="preserve">To receive an update on the </w:t>
            </w:r>
            <w:r>
              <w:t xml:space="preserve">numbers and </w:t>
            </w:r>
            <w:r w:rsidRPr="000A5E80">
              <w:t xml:space="preserve">financial implications of different types of </w:t>
            </w:r>
            <w:r>
              <w:t xml:space="preserve">Council Tax </w:t>
            </w:r>
            <w:r w:rsidRPr="000A5E80">
              <w:t>exemptions</w:t>
            </w:r>
            <w:r>
              <w:t xml:space="preserve"> and discounts and consider how abuses are detected and prevented</w:t>
            </w:r>
            <w:r w:rsidRPr="000A5E80">
              <w:t>.</w:t>
            </w:r>
          </w:p>
        </w:tc>
        <w:tc>
          <w:tcPr>
            <w:tcW w:w="2694" w:type="dxa"/>
            <w:tcBorders>
              <w:top w:val="single" w:sz="4" w:space="0" w:color="auto"/>
              <w:left w:val="single" w:sz="4" w:space="0" w:color="auto"/>
              <w:bottom w:val="single" w:sz="4" w:space="0" w:color="auto"/>
              <w:right w:val="single" w:sz="4" w:space="0" w:color="auto"/>
            </w:tcBorders>
          </w:tcPr>
          <w:p w:rsidR="002905C5" w:rsidRPr="001D66B5" w:rsidRDefault="002905C5" w:rsidP="00F21EB5">
            <w:r>
              <w:t xml:space="preserve">Councillor </w:t>
            </w:r>
            <w:r w:rsidR="00F21EB5">
              <w:t>Susan Brown</w:t>
            </w:r>
            <w:r>
              <w:t xml:space="preserve"> – </w:t>
            </w:r>
            <w:r w:rsidR="00F21EB5">
              <w:t>Customer and Corporate Services</w:t>
            </w:r>
          </w:p>
        </w:tc>
        <w:tc>
          <w:tcPr>
            <w:tcW w:w="2344" w:type="dxa"/>
            <w:tcBorders>
              <w:top w:val="single" w:sz="4" w:space="0" w:color="auto"/>
              <w:left w:val="single" w:sz="4" w:space="0" w:color="auto"/>
              <w:bottom w:val="single" w:sz="4" w:space="0" w:color="auto"/>
              <w:right w:val="single" w:sz="4" w:space="0" w:color="auto"/>
            </w:tcBorders>
          </w:tcPr>
          <w:p w:rsidR="002905C5" w:rsidRDefault="002905C5" w:rsidP="00E01BF6">
            <w:r>
              <w:t xml:space="preserve">Tanya </w:t>
            </w:r>
            <w:proofErr w:type="spellStart"/>
            <w:r>
              <w:t>Bandekar</w:t>
            </w:r>
            <w:proofErr w:type="spellEnd"/>
            <w:r>
              <w:t>, Service Manager – Revenues and Benefits</w:t>
            </w:r>
          </w:p>
        </w:tc>
      </w:tr>
      <w:tr w:rsidR="002905C5" w:rsidTr="009C7F67">
        <w:trPr>
          <w:trHeight w:val="556"/>
        </w:trPr>
        <w:tc>
          <w:tcPr>
            <w:tcW w:w="2410" w:type="dxa"/>
            <w:tcBorders>
              <w:top w:val="single" w:sz="4" w:space="0" w:color="auto"/>
              <w:left w:val="single" w:sz="4" w:space="0" w:color="auto"/>
              <w:bottom w:val="single" w:sz="4" w:space="0" w:color="auto"/>
              <w:right w:val="single" w:sz="4" w:space="0" w:color="auto"/>
            </w:tcBorders>
          </w:tcPr>
          <w:p w:rsidR="002905C5" w:rsidRPr="001D66B5" w:rsidRDefault="002905C5" w:rsidP="00E01BF6">
            <w:r>
              <w:t>Oxfordshire Credit Union</w:t>
            </w:r>
            <w:r w:rsidR="000D2BDE">
              <w:t xml:space="preserve"> (TBC)</w:t>
            </w:r>
          </w:p>
        </w:tc>
        <w:tc>
          <w:tcPr>
            <w:tcW w:w="1276" w:type="dxa"/>
            <w:tcBorders>
              <w:top w:val="single" w:sz="4" w:space="0" w:color="auto"/>
              <w:left w:val="single" w:sz="4" w:space="0" w:color="auto"/>
              <w:bottom w:val="single" w:sz="4" w:space="0" w:color="auto"/>
              <w:right w:val="single" w:sz="4" w:space="0" w:color="auto"/>
            </w:tcBorders>
          </w:tcPr>
          <w:p w:rsidR="002905C5" w:rsidRDefault="002905C5" w:rsidP="00E01BF6">
            <w:r>
              <w:t>Scrutiny item</w:t>
            </w:r>
          </w:p>
        </w:tc>
        <w:tc>
          <w:tcPr>
            <w:tcW w:w="5528" w:type="dxa"/>
            <w:tcBorders>
              <w:top w:val="single" w:sz="4" w:space="0" w:color="auto"/>
              <w:left w:val="single" w:sz="4" w:space="0" w:color="auto"/>
              <w:bottom w:val="single" w:sz="4" w:space="0" w:color="auto"/>
              <w:right w:val="single" w:sz="4" w:space="0" w:color="auto"/>
            </w:tcBorders>
          </w:tcPr>
          <w:p w:rsidR="002905C5" w:rsidRPr="001D66B5" w:rsidRDefault="009C7F67" w:rsidP="002905C5">
            <w:r w:rsidRPr="009C7F67">
              <w:t xml:space="preserve">To receive a briefing on the role of Oxfordshire Credit Union and the support provided by the City Council in light of regulatory changes.  </w:t>
            </w:r>
          </w:p>
        </w:tc>
        <w:tc>
          <w:tcPr>
            <w:tcW w:w="2694" w:type="dxa"/>
            <w:tcBorders>
              <w:top w:val="single" w:sz="4" w:space="0" w:color="auto"/>
              <w:left w:val="single" w:sz="4" w:space="0" w:color="auto"/>
              <w:bottom w:val="single" w:sz="4" w:space="0" w:color="auto"/>
              <w:right w:val="single" w:sz="4" w:space="0" w:color="auto"/>
            </w:tcBorders>
          </w:tcPr>
          <w:p w:rsidR="002905C5" w:rsidRPr="001D66B5" w:rsidRDefault="002905C5" w:rsidP="00C07CD0">
            <w:r>
              <w:t xml:space="preserve">Councillor </w:t>
            </w:r>
            <w:r w:rsidR="00C07CD0">
              <w:t xml:space="preserve">Bob Price – </w:t>
            </w:r>
            <w:r w:rsidR="00F21EB5">
              <w:t>Leader of the Council, Corporate Strategy and Economic Development</w:t>
            </w:r>
          </w:p>
        </w:tc>
        <w:tc>
          <w:tcPr>
            <w:tcW w:w="2344" w:type="dxa"/>
            <w:tcBorders>
              <w:top w:val="single" w:sz="4" w:space="0" w:color="auto"/>
              <w:left w:val="single" w:sz="4" w:space="0" w:color="auto"/>
              <w:bottom w:val="single" w:sz="4" w:space="0" w:color="auto"/>
              <w:right w:val="single" w:sz="4" w:space="0" w:color="auto"/>
            </w:tcBorders>
          </w:tcPr>
          <w:p w:rsidR="002905C5" w:rsidRDefault="002905C5" w:rsidP="00E01BF6">
            <w:r w:rsidRPr="002905C5">
              <w:t>Nigel Kennedy, Head of Financial Services</w:t>
            </w:r>
          </w:p>
        </w:tc>
      </w:tr>
      <w:tr w:rsidR="002905C5" w:rsidTr="009C7F67">
        <w:trPr>
          <w:trHeight w:val="556"/>
        </w:trPr>
        <w:tc>
          <w:tcPr>
            <w:tcW w:w="2410" w:type="dxa"/>
            <w:tcBorders>
              <w:top w:val="single" w:sz="4" w:space="0" w:color="auto"/>
              <w:left w:val="single" w:sz="4" w:space="0" w:color="auto"/>
              <w:bottom w:val="single" w:sz="4" w:space="0" w:color="auto"/>
              <w:right w:val="single" w:sz="4" w:space="0" w:color="auto"/>
            </w:tcBorders>
          </w:tcPr>
          <w:p w:rsidR="002905C5" w:rsidRPr="001D66B5" w:rsidRDefault="002905C5" w:rsidP="00E01BF6">
            <w:r>
              <w:t>Low Carbon Hub Funding Model</w:t>
            </w:r>
          </w:p>
        </w:tc>
        <w:tc>
          <w:tcPr>
            <w:tcW w:w="1276" w:type="dxa"/>
            <w:tcBorders>
              <w:top w:val="single" w:sz="4" w:space="0" w:color="auto"/>
              <w:left w:val="single" w:sz="4" w:space="0" w:color="auto"/>
              <w:bottom w:val="single" w:sz="4" w:space="0" w:color="auto"/>
              <w:right w:val="single" w:sz="4" w:space="0" w:color="auto"/>
            </w:tcBorders>
          </w:tcPr>
          <w:p w:rsidR="002905C5" w:rsidRDefault="002905C5" w:rsidP="00E01BF6">
            <w:r>
              <w:t>Scrutiny item</w:t>
            </w:r>
          </w:p>
        </w:tc>
        <w:tc>
          <w:tcPr>
            <w:tcW w:w="5528" w:type="dxa"/>
            <w:tcBorders>
              <w:top w:val="single" w:sz="4" w:space="0" w:color="auto"/>
              <w:left w:val="single" w:sz="4" w:space="0" w:color="auto"/>
              <w:bottom w:val="single" w:sz="4" w:space="0" w:color="auto"/>
              <w:right w:val="single" w:sz="4" w:space="0" w:color="auto"/>
            </w:tcBorders>
          </w:tcPr>
          <w:p w:rsidR="002905C5" w:rsidRPr="001D66B5" w:rsidRDefault="002905C5" w:rsidP="00B65AE5">
            <w:r>
              <w:t xml:space="preserve">To receive an update from Steve Drummond (Low Carbon Hub) </w:t>
            </w:r>
            <w:r w:rsidRPr="002905C5">
              <w:t xml:space="preserve">on </w:t>
            </w:r>
            <w:r>
              <w:t xml:space="preserve">how </w:t>
            </w:r>
            <w:r w:rsidRPr="002905C5">
              <w:t xml:space="preserve">the Low Carbon Hub </w:t>
            </w:r>
            <w:r>
              <w:t xml:space="preserve">are adapting their </w:t>
            </w:r>
            <w:r w:rsidRPr="002905C5">
              <w:t>funding model</w:t>
            </w:r>
            <w:r>
              <w:t xml:space="preserve">.  This follows a previous item in October 2015. </w:t>
            </w:r>
          </w:p>
        </w:tc>
        <w:tc>
          <w:tcPr>
            <w:tcW w:w="2694" w:type="dxa"/>
            <w:tcBorders>
              <w:top w:val="single" w:sz="4" w:space="0" w:color="auto"/>
              <w:left w:val="single" w:sz="4" w:space="0" w:color="auto"/>
              <w:bottom w:val="single" w:sz="4" w:space="0" w:color="auto"/>
              <w:right w:val="single" w:sz="4" w:space="0" w:color="auto"/>
            </w:tcBorders>
          </w:tcPr>
          <w:p w:rsidR="002905C5" w:rsidRPr="001D66B5" w:rsidRDefault="002905C5" w:rsidP="00E01BF6">
            <w:r>
              <w:t>Councillor Ed Turner – Finance, Asset Management and Public Health</w:t>
            </w:r>
          </w:p>
        </w:tc>
        <w:tc>
          <w:tcPr>
            <w:tcW w:w="2344" w:type="dxa"/>
            <w:tcBorders>
              <w:top w:val="single" w:sz="4" w:space="0" w:color="auto"/>
              <w:left w:val="single" w:sz="4" w:space="0" w:color="auto"/>
              <w:bottom w:val="single" w:sz="4" w:space="0" w:color="auto"/>
              <w:right w:val="single" w:sz="4" w:space="0" w:color="auto"/>
            </w:tcBorders>
          </w:tcPr>
          <w:p w:rsidR="002905C5" w:rsidRDefault="002905C5" w:rsidP="00E01BF6">
            <w:r>
              <w:t>Nigel Kennedy, Head of Financial Services</w:t>
            </w:r>
          </w:p>
        </w:tc>
      </w:tr>
    </w:tbl>
    <w:p w:rsidR="009E4509" w:rsidRDefault="009E4509" w:rsidP="002C7E72"/>
    <w:p w:rsidR="000A5E80" w:rsidRDefault="000A5E80" w:rsidP="007A6007">
      <w:pPr>
        <w:rPr>
          <w:b/>
          <w:sz w:val="28"/>
          <w:szCs w:val="28"/>
        </w:rPr>
      </w:pPr>
      <w:r w:rsidRPr="008C3294">
        <w:rPr>
          <w:b/>
          <w:sz w:val="28"/>
          <w:szCs w:val="28"/>
        </w:rPr>
        <w:t xml:space="preserve">Housing Panel </w:t>
      </w:r>
    </w:p>
    <w:p w:rsidR="008C3294" w:rsidRDefault="008C3294" w:rsidP="007A6007">
      <w:pPr>
        <w:rPr>
          <w:b/>
          <w:sz w:val="28"/>
          <w:szCs w:val="28"/>
        </w:rPr>
      </w:pPr>
    </w:p>
    <w:p w:rsidR="008C3294" w:rsidRPr="008C3294" w:rsidRDefault="008C3294" w:rsidP="007A6007">
      <w:pPr>
        <w:rPr>
          <w:b/>
        </w:rPr>
      </w:pPr>
      <w:r>
        <w:rPr>
          <w:b/>
        </w:rPr>
        <w:t>11 April 2016</w:t>
      </w:r>
    </w:p>
    <w:p w:rsidR="000A5E80" w:rsidRDefault="000A5E80" w:rsidP="002C7E72"/>
    <w:tbl>
      <w:tblPr>
        <w:tblW w:w="142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5528"/>
        <w:gridCol w:w="2694"/>
        <w:gridCol w:w="2344"/>
      </w:tblGrid>
      <w:tr w:rsidR="009E4509" w:rsidTr="009C7F67">
        <w:trPr>
          <w:trHeight w:val="556"/>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509" w:rsidRPr="00FD6EAE" w:rsidRDefault="009E4509" w:rsidP="00E01BF6">
            <w:pPr>
              <w:rPr>
                <w:b/>
              </w:rPr>
            </w:pPr>
            <w:r>
              <w:rPr>
                <w:b/>
              </w:rPr>
              <w:t>Agenda item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509" w:rsidRPr="00FD6EAE" w:rsidRDefault="009E4509" w:rsidP="00E01BF6">
            <w:pPr>
              <w:rPr>
                <w:b/>
              </w:rPr>
            </w:pPr>
            <w:r>
              <w:rPr>
                <w:b/>
              </w:rPr>
              <w:t>Issue Type</w:t>
            </w: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509" w:rsidRPr="00FD6EAE" w:rsidRDefault="009E4509" w:rsidP="00E01BF6">
            <w:pPr>
              <w:rPr>
                <w:b/>
              </w:rPr>
            </w:pPr>
            <w:r>
              <w:rPr>
                <w:b/>
              </w:rPr>
              <w:t>Description</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509" w:rsidRPr="00FD6EAE" w:rsidRDefault="009E4509" w:rsidP="00E01BF6">
            <w:pPr>
              <w:rPr>
                <w:b/>
              </w:rPr>
            </w:pPr>
            <w:r>
              <w:rPr>
                <w:b/>
              </w:rPr>
              <w:t>Executive</w:t>
            </w:r>
            <w:r w:rsidRPr="00FD6EAE">
              <w:rPr>
                <w:b/>
              </w:rPr>
              <w:t xml:space="preserve"> </w:t>
            </w:r>
            <w:r>
              <w:rPr>
                <w:b/>
              </w:rPr>
              <w:t xml:space="preserve">Member </w:t>
            </w: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509" w:rsidRDefault="009E4509" w:rsidP="00E01BF6">
            <w:pPr>
              <w:rPr>
                <w:b/>
              </w:rPr>
            </w:pPr>
            <w:r>
              <w:rPr>
                <w:b/>
              </w:rPr>
              <w:t>Lead Officer</w:t>
            </w:r>
          </w:p>
        </w:tc>
      </w:tr>
      <w:tr w:rsidR="009E4509" w:rsidTr="009C7F67">
        <w:trPr>
          <w:trHeight w:val="556"/>
        </w:trPr>
        <w:tc>
          <w:tcPr>
            <w:tcW w:w="2410" w:type="dxa"/>
            <w:tcBorders>
              <w:top w:val="single" w:sz="4" w:space="0" w:color="auto"/>
              <w:left w:val="single" w:sz="4" w:space="0" w:color="auto"/>
              <w:bottom w:val="single" w:sz="4" w:space="0" w:color="auto"/>
              <w:right w:val="single" w:sz="4" w:space="0" w:color="auto"/>
            </w:tcBorders>
          </w:tcPr>
          <w:p w:rsidR="009E4509" w:rsidRPr="001D66B5" w:rsidRDefault="00971A64" w:rsidP="00E01BF6">
            <w:r>
              <w:t>Tenant involvement</w:t>
            </w:r>
          </w:p>
        </w:tc>
        <w:tc>
          <w:tcPr>
            <w:tcW w:w="1276" w:type="dxa"/>
            <w:tcBorders>
              <w:top w:val="single" w:sz="4" w:space="0" w:color="auto"/>
              <w:left w:val="single" w:sz="4" w:space="0" w:color="auto"/>
              <w:bottom w:val="single" w:sz="4" w:space="0" w:color="auto"/>
              <w:right w:val="single" w:sz="4" w:space="0" w:color="auto"/>
            </w:tcBorders>
          </w:tcPr>
          <w:p w:rsidR="009E4509" w:rsidRPr="001D66B5" w:rsidRDefault="003C626C" w:rsidP="00E01BF6">
            <w:r>
              <w:t>Scrutiny item</w:t>
            </w:r>
          </w:p>
        </w:tc>
        <w:tc>
          <w:tcPr>
            <w:tcW w:w="5528" w:type="dxa"/>
            <w:tcBorders>
              <w:top w:val="single" w:sz="4" w:space="0" w:color="auto"/>
              <w:left w:val="single" w:sz="4" w:space="0" w:color="auto"/>
              <w:bottom w:val="single" w:sz="4" w:space="0" w:color="auto"/>
              <w:right w:val="single" w:sz="4" w:space="0" w:color="auto"/>
            </w:tcBorders>
          </w:tcPr>
          <w:p w:rsidR="009E4509" w:rsidRPr="001D66B5" w:rsidRDefault="002905C5" w:rsidP="002905C5">
            <w:r>
              <w:t>Joint session with the Tenant Scrutiny Panel to consider h</w:t>
            </w:r>
            <w:r w:rsidRPr="002905C5">
              <w:t>ow tenants are involved in decisions that affect them.</w:t>
            </w:r>
            <w:r>
              <w:t xml:space="preserve"> </w:t>
            </w:r>
          </w:p>
        </w:tc>
        <w:tc>
          <w:tcPr>
            <w:tcW w:w="2694" w:type="dxa"/>
            <w:tcBorders>
              <w:top w:val="single" w:sz="4" w:space="0" w:color="auto"/>
              <w:left w:val="single" w:sz="4" w:space="0" w:color="auto"/>
              <w:bottom w:val="single" w:sz="4" w:space="0" w:color="auto"/>
              <w:right w:val="single" w:sz="4" w:space="0" w:color="auto"/>
            </w:tcBorders>
          </w:tcPr>
          <w:p w:rsidR="009E4509" w:rsidRPr="001D66B5" w:rsidRDefault="002905C5" w:rsidP="00E01BF6">
            <w:r>
              <w:t>Councillor Mike Rowley - Housing</w:t>
            </w:r>
          </w:p>
        </w:tc>
        <w:tc>
          <w:tcPr>
            <w:tcW w:w="2344" w:type="dxa"/>
            <w:tcBorders>
              <w:top w:val="single" w:sz="4" w:space="0" w:color="auto"/>
              <w:left w:val="single" w:sz="4" w:space="0" w:color="auto"/>
              <w:bottom w:val="single" w:sz="4" w:space="0" w:color="auto"/>
              <w:right w:val="single" w:sz="4" w:space="0" w:color="auto"/>
            </w:tcBorders>
          </w:tcPr>
          <w:p w:rsidR="009E4509" w:rsidRDefault="000A5E80" w:rsidP="00E01BF6">
            <w:r>
              <w:t xml:space="preserve">Simon </w:t>
            </w:r>
            <w:proofErr w:type="spellStart"/>
            <w:r>
              <w:t>Warde</w:t>
            </w:r>
            <w:proofErr w:type="spellEnd"/>
            <w:r w:rsidR="003B0E7C">
              <w:t>, Tenant Involvement Manager</w:t>
            </w:r>
          </w:p>
        </w:tc>
      </w:tr>
    </w:tbl>
    <w:p w:rsidR="009E4509" w:rsidRDefault="009E4509" w:rsidP="002C7E72"/>
    <w:p w:rsidR="00E904E8" w:rsidRDefault="00E904E8" w:rsidP="002C7E72"/>
    <w:p w:rsidR="008C3294" w:rsidRDefault="008C3294" w:rsidP="002C7E72"/>
    <w:p w:rsidR="008C3294" w:rsidRPr="0073589B" w:rsidRDefault="0073589B" w:rsidP="002C7E72">
      <w:pPr>
        <w:rPr>
          <w:b/>
          <w:sz w:val="28"/>
        </w:rPr>
      </w:pPr>
      <w:r w:rsidRPr="0073589B">
        <w:rPr>
          <w:b/>
          <w:sz w:val="28"/>
        </w:rPr>
        <w:lastRenderedPageBreak/>
        <w:t>Outstanding items from 2015/16 work programme</w:t>
      </w:r>
    </w:p>
    <w:p w:rsidR="0073589B" w:rsidRDefault="0073589B" w:rsidP="002C7E72"/>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75"/>
        <w:gridCol w:w="6663"/>
        <w:gridCol w:w="3543"/>
      </w:tblGrid>
      <w:tr w:rsidR="0073589B" w:rsidTr="00E0101F">
        <w:trPr>
          <w:trHeight w:val="556"/>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589B" w:rsidRPr="00FD6EAE" w:rsidRDefault="0073589B" w:rsidP="00E0101F">
            <w:pPr>
              <w:rPr>
                <w:b/>
              </w:rPr>
            </w:pPr>
            <w:r>
              <w:rPr>
                <w:b/>
              </w:rPr>
              <w:t>Agenda item</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589B" w:rsidRPr="00FD6EAE" w:rsidRDefault="0073589B" w:rsidP="00E0101F">
            <w:pPr>
              <w:rPr>
                <w:b/>
              </w:rPr>
            </w:pPr>
            <w:r>
              <w:rPr>
                <w:b/>
              </w:rPr>
              <w:t>Issue Type</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589B" w:rsidRPr="00FD6EAE" w:rsidRDefault="0073589B" w:rsidP="00E0101F">
            <w:pPr>
              <w:rPr>
                <w:b/>
              </w:rPr>
            </w:pPr>
            <w:r>
              <w:rPr>
                <w:b/>
              </w:rPr>
              <w:t>Description</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589B" w:rsidRDefault="0073589B" w:rsidP="00E0101F">
            <w:pPr>
              <w:rPr>
                <w:b/>
              </w:rPr>
            </w:pPr>
            <w:r>
              <w:rPr>
                <w:b/>
              </w:rPr>
              <w:t>Comment</w:t>
            </w:r>
          </w:p>
        </w:tc>
      </w:tr>
      <w:tr w:rsidR="0073589B" w:rsidTr="00E0101F">
        <w:trPr>
          <w:trHeight w:val="556"/>
        </w:trPr>
        <w:tc>
          <w:tcPr>
            <w:tcW w:w="2836" w:type="dxa"/>
            <w:tcBorders>
              <w:top w:val="single" w:sz="4" w:space="0" w:color="auto"/>
              <w:left w:val="single" w:sz="4" w:space="0" w:color="auto"/>
              <w:bottom w:val="single" w:sz="4" w:space="0" w:color="auto"/>
              <w:right w:val="single" w:sz="4" w:space="0" w:color="auto"/>
            </w:tcBorders>
          </w:tcPr>
          <w:p w:rsidR="0073589B" w:rsidRPr="001D66B5" w:rsidRDefault="0073589B" w:rsidP="00E0101F">
            <w:r>
              <w:t>Arrangements for dealing with e</w:t>
            </w:r>
            <w:r w:rsidRPr="00C74675">
              <w:t>mployment, training and HR</w:t>
            </w:r>
            <w:r>
              <w:t xml:space="preserve"> matters</w:t>
            </w:r>
          </w:p>
        </w:tc>
        <w:tc>
          <w:tcPr>
            <w:tcW w:w="1275" w:type="dxa"/>
            <w:tcBorders>
              <w:top w:val="single" w:sz="4" w:space="0" w:color="auto"/>
              <w:left w:val="single" w:sz="4" w:space="0" w:color="auto"/>
              <w:bottom w:val="single" w:sz="4" w:space="0" w:color="auto"/>
              <w:right w:val="single" w:sz="4" w:space="0" w:color="auto"/>
            </w:tcBorders>
          </w:tcPr>
          <w:p w:rsidR="0073589B" w:rsidRPr="001D66B5" w:rsidRDefault="0073589B" w:rsidP="00E0101F">
            <w:r>
              <w:t>Scrutiny item</w:t>
            </w:r>
          </w:p>
        </w:tc>
        <w:tc>
          <w:tcPr>
            <w:tcW w:w="6663" w:type="dxa"/>
            <w:tcBorders>
              <w:top w:val="single" w:sz="4" w:space="0" w:color="auto"/>
              <w:left w:val="single" w:sz="4" w:space="0" w:color="auto"/>
              <w:bottom w:val="single" w:sz="4" w:space="0" w:color="auto"/>
              <w:right w:val="single" w:sz="4" w:space="0" w:color="auto"/>
            </w:tcBorders>
          </w:tcPr>
          <w:p w:rsidR="0073589B" w:rsidRPr="001D66B5" w:rsidRDefault="0073589B" w:rsidP="00E0101F">
            <w:r w:rsidRPr="0073589B">
              <w:t>To consider whether the Council would benefit from having different arrangements (e.g. a Personnel Committee) to deal with employment, training and HR matters for staff.</w:t>
            </w:r>
          </w:p>
        </w:tc>
        <w:tc>
          <w:tcPr>
            <w:tcW w:w="3543" w:type="dxa"/>
            <w:tcBorders>
              <w:top w:val="single" w:sz="4" w:space="0" w:color="auto"/>
              <w:left w:val="single" w:sz="4" w:space="0" w:color="auto"/>
              <w:bottom w:val="single" w:sz="4" w:space="0" w:color="auto"/>
              <w:right w:val="single" w:sz="4" w:space="0" w:color="auto"/>
            </w:tcBorders>
          </w:tcPr>
          <w:p w:rsidR="0073589B" w:rsidRDefault="0073589B" w:rsidP="00AA41D7">
            <w:r>
              <w:t xml:space="preserve">Higher priority item.  </w:t>
            </w:r>
            <w:r w:rsidR="00AA41D7">
              <w:t>Would re</w:t>
            </w:r>
            <w:r>
              <w:t xml:space="preserve">quire a review group </w:t>
            </w:r>
            <w:r w:rsidR="00AA41D7">
              <w:t>or one-off panel.</w:t>
            </w:r>
          </w:p>
        </w:tc>
      </w:tr>
      <w:tr w:rsidR="0073589B" w:rsidTr="00E0101F">
        <w:trPr>
          <w:trHeight w:val="556"/>
        </w:trPr>
        <w:tc>
          <w:tcPr>
            <w:tcW w:w="2836" w:type="dxa"/>
            <w:tcBorders>
              <w:top w:val="single" w:sz="4" w:space="0" w:color="auto"/>
              <w:left w:val="single" w:sz="4" w:space="0" w:color="auto"/>
              <w:bottom w:val="single" w:sz="4" w:space="0" w:color="auto"/>
              <w:right w:val="single" w:sz="4" w:space="0" w:color="auto"/>
            </w:tcBorders>
          </w:tcPr>
          <w:p w:rsidR="0073589B" w:rsidRDefault="00B168B7" w:rsidP="00E0101F">
            <w:r w:rsidRPr="00B168B7">
              <w:t xml:space="preserve">The Oxford Transport Strategy / </w:t>
            </w:r>
            <w:r w:rsidR="0073589B" w:rsidRPr="0073589B">
              <w:t>Maintenance of roads and pavements</w:t>
            </w:r>
          </w:p>
        </w:tc>
        <w:tc>
          <w:tcPr>
            <w:tcW w:w="1275" w:type="dxa"/>
            <w:tcBorders>
              <w:top w:val="single" w:sz="4" w:space="0" w:color="auto"/>
              <w:left w:val="single" w:sz="4" w:space="0" w:color="auto"/>
              <w:bottom w:val="single" w:sz="4" w:space="0" w:color="auto"/>
              <w:right w:val="single" w:sz="4" w:space="0" w:color="auto"/>
            </w:tcBorders>
          </w:tcPr>
          <w:p w:rsidR="0073589B" w:rsidRDefault="0073589B" w:rsidP="00E0101F">
            <w:r>
              <w:t>Scrutiny item</w:t>
            </w:r>
          </w:p>
        </w:tc>
        <w:tc>
          <w:tcPr>
            <w:tcW w:w="6663" w:type="dxa"/>
            <w:tcBorders>
              <w:top w:val="single" w:sz="4" w:space="0" w:color="auto"/>
              <w:left w:val="single" w:sz="4" w:space="0" w:color="auto"/>
              <w:bottom w:val="single" w:sz="4" w:space="0" w:color="auto"/>
              <w:right w:val="single" w:sz="4" w:space="0" w:color="auto"/>
            </w:tcBorders>
          </w:tcPr>
          <w:p w:rsidR="0073589B" w:rsidRDefault="0073589B" w:rsidP="00E0101F">
            <w:r w:rsidRPr="0073589B">
              <w:t>To consider what proportion and what elements of highways work are contracted out, the quality of sub-contractors' work and how this is monitored.</w:t>
            </w:r>
          </w:p>
        </w:tc>
        <w:tc>
          <w:tcPr>
            <w:tcW w:w="3543" w:type="dxa"/>
            <w:tcBorders>
              <w:top w:val="single" w:sz="4" w:space="0" w:color="auto"/>
              <w:left w:val="single" w:sz="4" w:space="0" w:color="auto"/>
              <w:bottom w:val="single" w:sz="4" w:space="0" w:color="auto"/>
              <w:right w:val="single" w:sz="4" w:space="0" w:color="auto"/>
            </w:tcBorders>
          </w:tcPr>
          <w:p w:rsidR="0073589B" w:rsidRDefault="0073589B" w:rsidP="00B168B7">
            <w:r>
              <w:t>Lower priority item.</w:t>
            </w:r>
            <w:r w:rsidR="00B168B7">
              <w:t xml:space="preserve">  Little opportunity to influence.</w:t>
            </w:r>
          </w:p>
        </w:tc>
      </w:tr>
      <w:tr w:rsidR="0073589B" w:rsidTr="00E0101F">
        <w:trPr>
          <w:trHeight w:val="556"/>
        </w:trPr>
        <w:tc>
          <w:tcPr>
            <w:tcW w:w="2836" w:type="dxa"/>
            <w:tcBorders>
              <w:top w:val="single" w:sz="4" w:space="0" w:color="auto"/>
              <w:left w:val="single" w:sz="4" w:space="0" w:color="auto"/>
              <w:bottom w:val="single" w:sz="4" w:space="0" w:color="auto"/>
              <w:right w:val="single" w:sz="4" w:space="0" w:color="auto"/>
            </w:tcBorders>
          </w:tcPr>
          <w:p w:rsidR="0073589B" w:rsidRPr="0017165C" w:rsidRDefault="0073589B" w:rsidP="00E0101F">
            <w:r w:rsidRPr="0073589B">
              <w:t>Public Communications</w:t>
            </w:r>
          </w:p>
        </w:tc>
        <w:tc>
          <w:tcPr>
            <w:tcW w:w="1275" w:type="dxa"/>
            <w:tcBorders>
              <w:top w:val="single" w:sz="4" w:space="0" w:color="auto"/>
              <w:left w:val="single" w:sz="4" w:space="0" w:color="auto"/>
              <w:bottom w:val="single" w:sz="4" w:space="0" w:color="auto"/>
              <w:right w:val="single" w:sz="4" w:space="0" w:color="auto"/>
            </w:tcBorders>
          </w:tcPr>
          <w:p w:rsidR="0073589B" w:rsidRDefault="0073589B" w:rsidP="00E0101F">
            <w:r>
              <w:t>Scrutiny item</w:t>
            </w:r>
          </w:p>
        </w:tc>
        <w:tc>
          <w:tcPr>
            <w:tcW w:w="6663" w:type="dxa"/>
            <w:tcBorders>
              <w:top w:val="single" w:sz="4" w:space="0" w:color="auto"/>
              <w:left w:val="single" w:sz="4" w:space="0" w:color="auto"/>
              <w:bottom w:val="single" w:sz="4" w:space="0" w:color="auto"/>
              <w:right w:val="single" w:sz="4" w:space="0" w:color="auto"/>
            </w:tcBorders>
          </w:tcPr>
          <w:p w:rsidR="0073589B" w:rsidRDefault="0073589B" w:rsidP="00E0101F">
            <w:r w:rsidRPr="0073589B">
              <w:t>To receive an update on changes to the Council’s communications and reputation management functions.</w:t>
            </w:r>
          </w:p>
        </w:tc>
        <w:tc>
          <w:tcPr>
            <w:tcW w:w="3543" w:type="dxa"/>
            <w:tcBorders>
              <w:top w:val="single" w:sz="4" w:space="0" w:color="auto"/>
              <w:left w:val="single" w:sz="4" w:space="0" w:color="auto"/>
              <w:bottom w:val="single" w:sz="4" w:space="0" w:color="auto"/>
              <w:right w:val="single" w:sz="4" w:space="0" w:color="auto"/>
            </w:tcBorders>
          </w:tcPr>
          <w:p w:rsidR="0073589B" w:rsidRDefault="0073589B" w:rsidP="00E0101F">
            <w:r>
              <w:t>Lower priority item.</w:t>
            </w:r>
          </w:p>
        </w:tc>
      </w:tr>
      <w:tr w:rsidR="0073589B" w:rsidTr="00E0101F">
        <w:trPr>
          <w:trHeight w:val="556"/>
        </w:trPr>
        <w:tc>
          <w:tcPr>
            <w:tcW w:w="2836" w:type="dxa"/>
            <w:tcBorders>
              <w:top w:val="single" w:sz="4" w:space="0" w:color="auto"/>
              <w:left w:val="single" w:sz="4" w:space="0" w:color="auto"/>
              <w:bottom w:val="single" w:sz="4" w:space="0" w:color="auto"/>
              <w:right w:val="single" w:sz="4" w:space="0" w:color="auto"/>
            </w:tcBorders>
          </w:tcPr>
          <w:p w:rsidR="0073589B" w:rsidRDefault="0073589B" w:rsidP="00E0101F">
            <w:r w:rsidRPr="0073589B">
              <w:t>Complaints received by the City Council</w:t>
            </w:r>
          </w:p>
        </w:tc>
        <w:tc>
          <w:tcPr>
            <w:tcW w:w="1275" w:type="dxa"/>
            <w:tcBorders>
              <w:top w:val="single" w:sz="4" w:space="0" w:color="auto"/>
              <w:left w:val="single" w:sz="4" w:space="0" w:color="auto"/>
              <w:bottom w:val="single" w:sz="4" w:space="0" w:color="auto"/>
              <w:right w:val="single" w:sz="4" w:space="0" w:color="auto"/>
            </w:tcBorders>
          </w:tcPr>
          <w:p w:rsidR="0073589B" w:rsidRDefault="0073589B" w:rsidP="00E0101F">
            <w:r>
              <w:t>Scrutiny item</w:t>
            </w:r>
          </w:p>
        </w:tc>
        <w:tc>
          <w:tcPr>
            <w:tcW w:w="6663" w:type="dxa"/>
            <w:tcBorders>
              <w:top w:val="single" w:sz="4" w:space="0" w:color="auto"/>
              <w:left w:val="single" w:sz="4" w:space="0" w:color="auto"/>
              <w:bottom w:val="single" w:sz="4" w:space="0" w:color="auto"/>
              <w:right w:val="single" w:sz="4" w:space="0" w:color="auto"/>
            </w:tcBorders>
          </w:tcPr>
          <w:p w:rsidR="0073589B" w:rsidRPr="00861D2D" w:rsidRDefault="0073589B" w:rsidP="00E0101F">
            <w:r w:rsidRPr="0073589B">
              <w:t>To monitor complaints made about the City Council.</w:t>
            </w:r>
          </w:p>
        </w:tc>
        <w:tc>
          <w:tcPr>
            <w:tcW w:w="3543" w:type="dxa"/>
            <w:tcBorders>
              <w:top w:val="single" w:sz="4" w:space="0" w:color="auto"/>
              <w:left w:val="single" w:sz="4" w:space="0" w:color="auto"/>
              <w:bottom w:val="single" w:sz="4" w:space="0" w:color="auto"/>
              <w:right w:val="single" w:sz="4" w:space="0" w:color="auto"/>
            </w:tcBorders>
          </w:tcPr>
          <w:p w:rsidR="0073589B" w:rsidRDefault="00AA41D7" w:rsidP="00AA41D7">
            <w:r>
              <w:t>Lower priority item. C</w:t>
            </w:r>
            <w:r w:rsidR="0073589B">
              <w:t>omplaints to be included in 2016/17 integrated performance reports</w:t>
            </w:r>
          </w:p>
        </w:tc>
      </w:tr>
      <w:tr w:rsidR="0073589B" w:rsidRPr="006E236B" w:rsidTr="00E0101F">
        <w:trPr>
          <w:trHeight w:val="556"/>
        </w:trPr>
        <w:tc>
          <w:tcPr>
            <w:tcW w:w="2836" w:type="dxa"/>
            <w:tcBorders>
              <w:top w:val="single" w:sz="4" w:space="0" w:color="auto"/>
              <w:left w:val="single" w:sz="4" w:space="0" w:color="auto"/>
              <w:bottom w:val="single" w:sz="4" w:space="0" w:color="auto"/>
              <w:right w:val="single" w:sz="4" w:space="0" w:color="auto"/>
            </w:tcBorders>
          </w:tcPr>
          <w:p w:rsidR="0073589B" w:rsidRDefault="0073589B" w:rsidP="00E0101F">
            <w:r w:rsidRPr="0073589B">
              <w:t>Heritage listing process</w:t>
            </w:r>
          </w:p>
        </w:tc>
        <w:tc>
          <w:tcPr>
            <w:tcW w:w="1275" w:type="dxa"/>
            <w:tcBorders>
              <w:top w:val="single" w:sz="4" w:space="0" w:color="auto"/>
              <w:left w:val="single" w:sz="4" w:space="0" w:color="auto"/>
              <w:bottom w:val="single" w:sz="4" w:space="0" w:color="auto"/>
              <w:right w:val="single" w:sz="4" w:space="0" w:color="auto"/>
            </w:tcBorders>
          </w:tcPr>
          <w:p w:rsidR="0073589B" w:rsidRDefault="0073589B" w:rsidP="00E0101F">
            <w:r>
              <w:t>Scrutiny item</w:t>
            </w:r>
          </w:p>
        </w:tc>
        <w:tc>
          <w:tcPr>
            <w:tcW w:w="6663" w:type="dxa"/>
            <w:tcBorders>
              <w:top w:val="single" w:sz="4" w:space="0" w:color="auto"/>
              <w:left w:val="single" w:sz="4" w:space="0" w:color="auto"/>
              <w:bottom w:val="single" w:sz="4" w:space="0" w:color="auto"/>
              <w:right w:val="single" w:sz="4" w:space="0" w:color="auto"/>
            </w:tcBorders>
          </w:tcPr>
          <w:p w:rsidR="0073589B" w:rsidRDefault="0073589B" w:rsidP="00E0101F">
            <w:r w:rsidRPr="0073589B">
              <w:t>To receive an update on the heritage listing process now that heritage assets are given more prominence in planning decisions and Neighbourhood Plans are being drawn up.</w:t>
            </w:r>
          </w:p>
        </w:tc>
        <w:tc>
          <w:tcPr>
            <w:tcW w:w="3543" w:type="dxa"/>
            <w:tcBorders>
              <w:top w:val="single" w:sz="4" w:space="0" w:color="auto"/>
              <w:left w:val="single" w:sz="4" w:space="0" w:color="auto"/>
              <w:bottom w:val="single" w:sz="4" w:space="0" w:color="auto"/>
              <w:right w:val="single" w:sz="4" w:space="0" w:color="auto"/>
            </w:tcBorders>
          </w:tcPr>
          <w:p w:rsidR="00AA41D7" w:rsidRPr="006E236B" w:rsidRDefault="0073589B" w:rsidP="0087675D">
            <w:r>
              <w:t>Lower priority item.</w:t>
            </w:r>
            <w:r w:rsidR="00AA41D7">
              <w:t xml:space="preserve"> </w:t>
            </w:r>
            <w:r w:rsidR="0087675D">
              <w:t>Reports to CEB not selected for pre-decision scrutiny.</w:t>
            </w:r>
          </w:p>
        </w:tc>
      </w:tr>
    </w:tbl>
    <w:p w:rsidR="0073589B" w:rsidRDefault="0073589B" w:rsidP="002C7E72"/>
    <w:p w:rsidR="0073589B" w:rsidRDefault="0073589B" w:rsidP="002C7E72"/>
    <w:p w:rsidR="001924D5" w:rsidRDefault="001924D5" w:rsidP="002C7E72"/>
    <w:p w:rsidR="001924D5" w:rsidRDefault="001924D5" w:rsidP="002C7E72"/>
    <w:p w:rsidR="001924D5" w:rsidRDefault="001924D5" w:rsidP="002C7E72"/>
    <w:p w:rsidR="001924D5" w:rsidRDefault="001924D5" w:rsidP="002C7E72"/>
    <w:p w:rsidR="001924D5" w:rsidRDefault="001924D5" w:rsidP="002C7E72"/>
    <w:p w:rsidR="001924D5" w:rsidRDefault="001924D5" w:rsidP="002C7E72"/>
    <w:p w:rsidR="001924D5" w:rsidRDefault="001924D5" w:rsidP="002C7E72"/>
    <w:p w:rsidR="001924D5" w:rsidRDefault="001924D5" w:rsidP="002C7E72"/>
    <w:p w:rsidR="001924D5" w:rsidRDefault="001924D5" w:rsidP="002C7E72"/>
    <w:p w:rsidR="001924D5" w:rsidRDefault="001924D5" w:rsidP="002C7E72"/>
    <w:p w:rsidR="001924D5" w:rsidRDefault="001924D5" w:rsidP="002C7E72"/>
    <w:p w:rsidR="001924D5" w:rsidRDefault="001924D5" w:rsidP="002C7E72"/>
    <w:p w:rsidR="0073589B" w:rsidRDefault="0073589B" w:rsidP="002C7E72"/>
    <w:p w:rsidR="008C3294" w:rsidRPr="000D2BDE" w:rsidRDefault="008C3294" w:rsidP="002C7E72">
      <w:pPr>
        <w:rPr>
          <w:sz w:val="28"/>
          <w:szCs w:val="28"/>
        </w:rPr>
      </w:pPr>
      <w:r w:rsidRPr="008C3294">
        <w:rPr>
          <w:b/>
          <w:sz w:val="28"/>
          <w:szCs w:val="28"/>
        </w:rPr>
        <w:lastRenderedPageBreak/>
        <w:t>Long list of suggestions for 2016/17 scrutiny work plan</w:t>
      </w:r>
      <w:r w:rsidR="000D2BDE">
        <w:rPr>
          <w:b/>
          <w:sz w:val="28"/>
          <w:szCs w:val="28"/>
        </w:rPr>
        <w:t xml:space="preserve"> </w:t>
      </w:r>
      <w:r w:rsidR="000D2BDE" w:rsidRPr="000D2BDE">
        <w:rPr>
          <w:sz w:val="28"/>
          <w:szCs w:val="28"/>
        </w:rPr>
        <w:t>(deadline for suggestions 20 May 2016)</w:t>
      </w:r>
    </w:p>
    <w:p w:rsidR="008C3294" w:rsidRDefault="008C3294" w:rsidP="002C7E72"/>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75"/>
        <w:gridCol w:w="6663"/>
        <w:gridCol w:w="3543"/>
      </w:tblGrid>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04E8" w:rsidRPr="00FD6EAE" w:rsidRDefault="00E904E8" w:rsidP="005F04F1">
            <w:pPr>
              <w:rPr>
                <w:b/>
              </w:rPr>
            </w:pPr>
            <w:r>
              <w:rPr>
                <w:b/>
              </w:rPr>
              <w:t>Agenda item</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04E8" w:rsidRPr="00FD6EAE" w:rsidRDefault="00E904E8" w:rsidP="005F04F1">
            <w:pPr>
              <w:rPr>
                <w:b/>
              </w:rPr>
            </w:pPr>
            <w:r>
              <w:rPr>
                <w:b/>
              </w:rPr>
              <w:t>Issue Type</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04E8" w:rsidRPr="00FD6EAE" w:rsidRDefault="00E904E8" w:rsidP="005F04F1">
            <w:pPr>
              <w:rPr>
                <w:b/>
              </w:rPr>
            </w:pPr>
            <w:r>
              <w:rPr>
                <w:b/>
              </w:rPr>
              <w:t>Description</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04E8" w:rsidRDefault="00E904E8" w:rsidP="005F04F1">
            <w:pPr>
              <w:rPr>
                <w:b/>
              </w:rPr>
            </w:pPr>
            <w:r>
              <w:rPr>
                <w:b/>
              </w:rPr>
              <w:t>Lead Officer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Pr="001D66B5" w:rsidRDefault="00E904E8" w:rsidP="005F04F1">
            <w:r>
              <w:t>City Centre Public Spaces Protection Order</w:t>
            </w:r>
          </w:p>
        </w:tc>
        <w:tc>
          <w:tcPr>
            <w:tcW w:w="1275" w:type="dxa"/>
            <w:tcBorders>
              <w:top w:val="single" w:sz="4" w:space="0" w:color="auto"/>
              <w:left w:val="single" w:sz="4" w:space="0" w:color="auto"/>
              <w:bottom w:val="single" w:sz="4" w:space="0" w:color="auto"/>
              <w:right w:val="single" w:sz="4" w:space="0" w:color="auto"/>
            </w:tcBorders>
          </w:tcPr>
          <w:p w:rsidR="00E904E8" w:rsidRPr="001D66B5"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Pr="001D66B5" w:rsidRDefault="00E904E8" w:rsidP="005F04F1">
            <w:r>
              <w:t>To monitor the impacts of the City Centre PSPO, including the numbers and types of early interventions and enforcement actions.</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Richard Adams, Community Safety and Resilience Manager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Devolution plans for Oxfordshire</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monitor the progress of devolution proposals for Oxfordshire.</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Caroline Green, Assistant Chief Executive</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Pr="0017165C" w:rsidRDefault="00E904E8" w:rsidP="005F04F1">
            <w:r>
              <w:t xml:space="preserve">Oxfordshire Growth Board </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rsidRPr="00861D2D">
              <w:t>To monitor agendas and minutes published by the Board.</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 xml:space="preserve">Paul Staines, </w:t>
            </w:r>
            <w:r w:rsidRPr="00101970">
              <w:t>Oxfordshire Growth Board Programme Manager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Local Plan</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Pr="00861D2D" w:rsidRDefault="00E904E8" w:rsidP="005F04F1">
            <w:r>
              <w:t>To consider one or more aspects of the Local Plan which is subject to review</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Patsy Dell, Head of Planning and Regulatory</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Fusion Lifestyle performance</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monitor an annual Fusion Lifestyle contract performance dashboard.</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Ian Brooke, Head of Community Services</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Discretionary Housing Payments</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monitor Discretionary Housing Payments spend mid-way through the year</w:t>
            </w:r>
            <w:r w:rsidRPr="00101970">
              <w:t>.</w:t>
            </w:r>
          </w:p>
        </w:tc>
        <w:tc>
          <w:tcPr>
            <w:tcW w:w="3543" w:type="dxa"/>
            <w:tcBorders>
              <w:top w:val="single" w:sz="4" w:space="0" w:color="auto"/>
              <w:left w:val="single" w:sz="4" w:space="0" w:color="auto"/>
              <w:bottom w:val="single" w:sz="4" w:space="0" w:color="auto"/>
              <w:right w:val="single" w:sz="4" w:space="0" w:color="auto"/>
            </w:tcBorders>
          </w:tcPr>
          <w:p w:rsidR="00E904E8" w:rsidRPr="006E236B" w:rsidRDefault="00E904E8" w:rsidP="005F04F1">
            <w:r>
              <w:t>Paul Wilding, Revenue &amp; Benefits Programme Manager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Grant Allocations to Community &amp; Voluntary Organisations</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Forward Plan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consider a report on t</w:t>
            </w:r>
            <w:r w:rsidRPr="00C4788F">
              <w:t>he allocation of grants to the community and voluntary organisations for 201</w:t>
            </w:r>
            <w:r>
              <w:t>7</w:t>
            </w:r>
            <w:r w:rsidRPr="00C4788F">
              <w:t>/201</w:t>
            </w:r>
            <w:r>
              <w:t>8</w:t>
            </w:r>
            <w:r w:rsidRPr="00C4788F">
              <w:t>.</w:t>
            </w:r>
          </w:p>
        </w:tc>
        <w:tc>
          <w:tcPr>
            <w:tcW w:w="3543" w:type="dxa"/>
            <w:tcBorders>
              <w:top w:val="single" w:sz="4" w:space="0" w:color="auto"/>
              <w:left w:val="single" w:sz="4" w:space="0" w:color="auto"/>
              <w:bottom w:val="single" w:sz="4" w:space="0" w:color="auto"/>
              <w:right w:val="single" w:sz="4" w:space="0" w:color="auto"/>
            </w:tcBorders>
          </w:tcPr>
          <w:p w:rsidR="00E904E8" w:rsidRPr="006E236B" w:rsidRDefault="00E904E8" w:rsidP="005F04F1">
            <w:r>
              <w:t xml:space="preserve">Julia Tomkins, </w:t>
            </w:r>
            <w:r w:rsidRPr="00C4788F">
              <w:t>Grants &amp; External Funding Officer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Planning Annual Monitoring Report</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Forward Plan item</w:t>
            </w:r>
          </w:p>
        </w:tc>
        <w:tc>
          <w:tcPr>
            <w:tcW w:w="6663" w:type="dxa"/>
            <w:tcBorders>
              <w:top w:val="single" w:sz="4" w:space="0" w:color="auto"/>
              <w:left w:val="single" w:sz="4" w:space="0" w:color="auto"/>
              <w:bottom w:val="single" w:sz="4" w:space="0" w:color="auto"/>
              <w:right w:val="single" w:sz="4" w:space="0" w:color="auto"/>
            </w:tcBorders>
          </w:tcPr>
          <w:p w:rsidR="00E904E8" w:rsidRPr="00861D2D" w:rsidRDefault="00E904E8" w:rsidP="005F04F1">
            <w:r>
              <w:t>To consider</w:t>
            </w:r>
            <w:r w:rsidRPr="00861D2D">
              <w:t xml:space="preserve"> the effectiveness of planning policies contained within O</w:t>
            </w:r>
            <w:r>
              <w:t>xford’s Local Development Plan.</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rsidRPr="006E236B">
              <w:t>Rebekah Knight, Planner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Transfer Station for Recycled Material</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Forward Plan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 xml:space="preserve">Proposal to create and operate a Council managed Transfer Station for City collected co-mingled </w:t>
            </w:r>
            <w:proofErr w:type="spellStart"/>
            <w:r>
              <w:t>recyclate</w:t>
            </w:r>
            <w:proofErr w:type="spellEnd"/>
            <w:r>
              <w:t xml:space="preserve">, green waste, street </w:t>
            </w:r>
            <w:proofErr w:type="spellStart"/>
            <w:r>
              <w:t>arisings</w:t>
            </w:r>
            <w:proofErr w:type="spellEnd"/>
            <w:r>
              <w:t xml:space="preserve"> and engineering works spoil.</w:t>
            </w:r>
          </w:p>
        </w:tc>
        <w:tc>
          <w:tcPr>
            <w:tcW w:w="3543" w:type="dxa"/>
            <w:tcBorders>
              <w:top w:val="single" w:sz="4" w:space="0" w:color="auto"/>
              <w:left w:val="single" w:sz="4" w:space="0" w:color="auto"/>
              <w:bottom w:val="single" w:sz="4" w:space="0" w:color="auto"/>
              <w:right w:val="single" w:sz="4" w:space="0" w:color="auto"/>
            </w:tcBorders>
          </w:tcPr>
          <w:p w:rsidR="00E904E8" w:rsidRPr="006E236B" w:rsidRDefault="00E904E8" w:rsidP="005F04F1">
            <w:r>
              <w:t>Roy Summers, Deputy Head of Direct Services</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Performance m</w:t>
            </w:r>
            <w:r w:rsidRPr="00861D2D">
              <w:t xml:space="preserve">onitoring </w:t>
            </w:r>
          </w:p>
        </w:tc>
        <w:tc>
          <w:tcPr>
            <w:tcW w:w="1275" w:type="dxa"/>
            <w:tcBorders>
              <w:top w:val="single" w:sz="4" w:space="0" w:color="auto"/>
              <w:left w:val="single" w:sz="4" w:space="0" w:color="auto"/>
              <w:bottom w:val="single" w:sz="4" w:space="0" w:color="auto"/>
              <w:right w:val="single" w:sz="4" w:space="0" w:color="auto"/>
            </w:tcBorders>
          </w:tcPr>
          <w:p w:rsidR="00E904E8" w:rsidRPr="0017165C"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rsidRPr="007F6E37">
              <w:t>Quarterly report</w:t>
            </w:r>
            <w:r>
              <w:t>s</w:t>
            </w:r>
            <w:r w:rsidRPr="007F6E37">
              <w:t xml:space="preserve"> on a set of Corporate and </w:t>
            </w:r>
            <w:r>
              <w:t xml:space="preserve">Housing </w:t>
            </w:r>
            <w:r w:rsidRPr="007F6E37">
              <w:t>service measures chosen by the Committee.</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N/A</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Response to national policy changes</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receive a briefing on the City Council’s responses to Government housing and welfare policy changes.</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TBC</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Homelessness prevention funding</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receive an update on homelessness prevention funding from April 2017, including the expected impacts of County Council funding cuts and plans to mitigate these.</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proofErr w:type="spellStart"/>
            <w:r>
              <w:t>Ossi</w:t>
            </w:r>
            <w:proofErr w:type="spellEnd"/>
            <w:r>
              <w:t xml:space="preserve"> Mosley, Rough Sleeping &amp; Single Homelessness Officer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lastRenderedPageBreak/>
              <w:t>Under-occupation in the Council’s housing stock</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receive an update on the levels of under-occupation in the Council’s housing stock and efforts to reduce under-occupation, including support and incentives for downsizing.</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Bill Graves, Landlord Services Manager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Choice Based Lettings refusal reasons</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receive a briefing on reasons given by Choice Based Lettings applicants for refusing Council properties, including requests for minor adaptions.</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Tom Porter, Allocations Manager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Great Estates</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receive an update on progress made in developing masterplans for estates and working up and delivering a rolling programme of priority improvement schemes.</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Martin Shaw, Property Services Manager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A Housing Company for Oxford</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monitor progress of the Housing Company for Oxford in its first year of operation.</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David Edwards, Executive Director of Regeneration and Housing</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Rents performance</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monitor the Council’s rents performance including current and former tenant arrears.</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rsidRPr="00C4788F">
              <w:t xml:space="preserve">Tanya </w:t>
            </w:r>
            <w:proofErr w:type="spellStart"/>
            <w:r w:rsidRPr="00C4788F">
              <w:t>Bandekar</w:t>
            </w:r>
            <w:proofErr w:type="spellEnd"/>
            <w:r w:rsidRPr="00C4788F">
              <w:t>, Revenue and Benefits Service Manager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Empty Property Strategy</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consider a refresh of the Council’s Empty Property Strategy 2013-18.</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 xml:space="preserve">Mel </w:t>
            </w:r>
            <w:proofErr w:type="spellStart"/>
            <w:r>
              <w:t>Mutch</w:t>
            </w:r>
            <w:proofErr w:type="spellEnd"/>
            <w:r>
              <w:t xml:space="preserve">, </w:t>
            </w:r>
            <w:r w:rsidRPr="006E236B">
              <w:t>Empty Residential Property Officer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Tenant satisfaction</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Scrutiny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 xml:space="preserve">To monitor tenant satisfaction survey results. </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rsidRPr="00101970">
              <w:t>Bill Graves, Landlord Services Manager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Budget and Medium Term Financial Strategy</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Forward Plan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review the Council’s draft budget for 2017-18 and Medium Term Financial Strategy</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Nigel Kennedy, Head of Financial Services</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Budget monitoring</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Forward Plan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monitor the Council’s finances at the end of each quarter.</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rsidRPr="00101970">
              <w:t>Nigel Kennedy, Head of Financial Services</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Treasury Management Strategy 2017-18</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Forward Plan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consider</w:t>
            </w:r>
            <w:r w:rsidRPr="00FB0C24">
              <w:t xml:space="preserve"> the Treasury Management Strategy </w:t>
            </w:r>
            <w:r>
              <w:t xml:space="preserve">2017-18 </w:t>
            </w:r>
            <w:r w:rsidRPr="00FB0C24">
              <w:t xml:space="preserve">and </w:t>
            </w:r>
            <w:r>
              <w:t xml:space="preserve">monitor </w:t>
            </w:r>
            <w:r w:rsidRPr="00FB0C24">
              <w:t>Treasury performance.</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t xml:space="preserve">Anna </w:t>
            </w:r>
            <w:proofErr w:type="spellStart"/>
            <w:r>
              <w:t>Winship</w:t>
            </w:r>
            <w:proofErr w:type="spellEnd"/>
            <w:r>
              <w:t>, Management Accountancy Manager</w:t>
            </w:r>
          </w:p>
        </w:tc>
      </w:tr>
      <w:tr w:rsidR="00E904E8" w:rsidTr="005F04F1">
        <w:trPr>
          <w:trHeight w:val="556"/>
        </w:trPr>
        <w:tc>
          <w:tcPr>
            <w:tcW w:w="2836" w:type="dxa"/>
            <w:tcBorders>
              <w:top w:val="single" w:sz="4" w:space="0" w:color="auto"/>
              <w:left w:val="single" w:sz="4" w:space="0" w:color="auto"/>
              <w:bottom w:val="single" w:sz="4" w:space="0" w:color="auto"/>
              <w:right w:val="single" w:sz="4" w:space="0" w:color="auto"/>
            </w:tcBorders>
          </w:tcPr>
          <w:p w:rsidR="00E904E8" w:rsidRDefault="00E904E8" w:rsidP="005F04F1">
            <w:r>
              <w:t>Capital Strategy 2017-18</w:t>
            </w:r>
          </w:p>
        </w:tc>
        <w:tc>
          <w:tcPr>
            <w:tcW w:w="1275" w:type="dxa"/>
            <w:tcBorders>
              <w:top w:val="single" w:sz="4" w:space="0" w:color="auto"/>
              <w:left w:val="single" w:sz="4" w:space="0" w:color="auto"/>
              <w:bottom w:val="single" w:sz="4" w:space="0" w:color="auto"/>
              <w:right w:val="single" w:sz="4" w:space="0" w:color="auto"/>
            </w:tcBorders>
          </w:tcPr>
          <w:p w:rsidR="00E904E8" w:rsidRDefault="00E904E8" w:rsidP="005F04F1">
            <w:r>
              <w:t>Forward Plan item</w:t>
            </w:r>
          </w:p>
        </w:tc>
        <w:tc>
          <w:tcPr>
            <w:tcW w:w="6663" w:type="dxa"/>
            <w:tcBorders>
              <w:top w:val="single" w:sz="4" w:space="0" w:color="auto"/>
              <w:left w:val="single" w:sz="4" w:space="0" w:color="auto"/>
              <w:bottom w:val="single" w:sz="4" w:space="0" w:color="auto"/>
              <w:right w:val="single" w:sz="4" w:space="0" w:color="auto"/>
            </w:tcBorders>
          </w:tcPr>
          <w:p w:rsidR="00E904E8" w:rsidRDefault="00E904E8" w:rsidP="005F04F1">
            <w:r>
              <w:t>To consider the Council’s Capital Strategy for 2017-18</w:t>
            </w:r>
          </w:p>
        </w:tc>
        <w:tc>
          <w:tcPr>
            <w:tcW w:w="3543" w:type="dxa"/>
            <w:tcBorders>
              <w:top w:val="single" w:sz="4" w:space="0" w:color="auto"/>
              <w:left w:val="single" w:sz="4" w:space="0" w:color="auto"/>
              <w:bottom w:val="single" w:sz="4" w:space="0" w:color="auto"/>
              <w:right w:val="single" w:sz="4" w:space="0" w:color="auto"/>
            </w:tcBorders>
          </w:tcPr>
          <w:p w:rsidR="00E904E8" w:rsidRDefault="00E904E8" w:rsidP="005F04F1">
            <w:r w:rsidRPr="00101970">
              <w:t>Nigel Kennedy, Head of Financial Services</w:t>
            </w:r>
          </w:p>
        </w:tc>
      </w:tr>
    </w:tbl>
    <w:p w:rsidR="00EF38E7" w:rsidRDefault="00EF38E7" w:rsidP="002C7E72"/>
    <w:sectPr w:rsidR="00EF38E7" w:rsidSect="002C7E72">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44" w:rsidRDefault="008B0D44" w:rsidP="004C40F1">
      <w:r>
        <w:separator/>
      </w:r>
    </w:p>
  </w:endnote>
  <w:endnote w:type="continuationSeparator" w:id="0">
    <w:p w:rsidR="008B0D44" w:rsidRDefault="008B0D44" w:rsidP="004C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44" w:rsidRDefault="008B0D44" w:rsidP="004C40F1">
      <w:r>
        <w:separator/>
      </w:r>
    </w:p>
  </w:footnote>
  <w:footnote w:type="continuationSeparator" w:id="0">
    <w:p w:rsidR="008B0D44" w:rsidRDefault="008B0D44" w:rsidP="004C4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A88F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C9487A"/>
    <w:multiLevelType w:val="hybridMultilevel"/>
    <w:tmpl w:val="664A8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6299E"/>
    <w:multiLevelType w:val="hybridMultilevel"/>
    <w:tmpl w:val="C390E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8E4961"/>
    <w:multiLevelType w:val="hybridMultilevel"/>
    <w:tmpl w:val="ACC0D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825B3E"/>
    <w:multiLevelType w:val="hybridMultilevel"/>
    <w:tmpl w:val="14D698B0"/>
    <w:lvl w:ilvl="0" w:tplc="B532F82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9047ED"/>
    <w:multiLevelType w:val="hybridMultilevel"/>
    <w:tmpl w:val="436C0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2E2F3A"/>
    <w:multiLevelType w:val="hybridMultilevel"/>
    <w:tmpl w:val="8E7E1D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B8453B"/>
    <w:multiLevelType w:val="hybridMultilevel"/>
    <w:tmpl w:val="626C5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8D3B78"/>
    <w:multiLevelType w:val="hybridMultilevel"/>
    <w:tmpl w:val="557CF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1D1742"/>
    <w:multiLevelType w:val="hybridMultilevel"/>
    <w:tmpl w:val="C36EE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4E01153"/>
    <w:multiLevelType w:val="hybridMultilevel"/>
    <w:tmpl w:val="7E447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9"/>
  </w:num>
  <w:num w:numId="6">
    <w:abstractNumId w:val="3"/>
  </w:num>
  <w:num w:numId="7">
    <w:abstractNumId w:val="7"/>
  </w:num>
  <w:num w:numId="8">
    <w:abstractNumId w:val="6"/>
  </w:num>
  <w:num w:numId="9">
    <w:abstractNumId w:val="1"/>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37"/>
    <w:rsid w:val="000014D3"/>
    <w:rsid w:val="00002956"/>
    <w:rsid w:val="000038F3"/>
    <w:rsid w:val="00010214"/>
    <w:rsid w:val="00011CF9"/>
    <w:rsid w:val="00015C12"/>
    <w:rsid w:val="0002326C"/>
    <w:rsid w:val="000267F0"/>
    <w:rsid w:val="000331AB"/>
    <w:rsid w:val="00037EC4"/>
    <w:rsid w:val="000401A4"/>
    <w:rsid w:val="00047E97"/>
    <w:rsid w:val="00070688"/>
    <w:rsid w:val="00071505"/>
    <w:rsid w:val="00082779"/>
    <w:rsid w:val="00085800"/>
    <w:rsid w:val="000952DF"/>
    <w:rsid w:val="00097A70"/>
    <w:rsid w:val="000A5E80"/>
    <w:rsid w:val="000A6EFD"/>
    <w:rsid w:val="000B1D18"/>
    <w:rsid w:val="000B4310"/>
    <w:rsid w:val="000B5FD7"/>
    <w:rsid w:val="000C0BD8"/>
    <w:rsid w:val="000C15D9"/>
    <w:rsid w:val="000C24DE"/>
    <w:rsid w:val="000C5027"/>
    <w:rsid w:val="000C6E76"/>
    <w:rsid w:val="000C7B45"/>
    <w:rsid w:val="000D2BDE"/>
    <w:rsid w:val="000D7676"/>
    <w:rsid w:val="000F1E27"/>
    <w:rsid w:val="000F5D01"/>
    <w:rsid w:val="000F641B"/>
    <w:rsid w:val="00101970"/>
    <w:rsid w:val="00107F91"/>
    <w:rsid w:val="00120DA3"/>
    <w:rsid w:val="00135ACD"/>
    <w:rsid w:val="001370D1"/>
    <w:rsid w:val="0014291B"/>
    <w:rsid w:val="00143934"/>
    <w:rsid w:val="00145F88"/>
    <w:rsid w:val="00151C5F"/>
    <w:rsid w:val="00154813"/>
    <w:rsid w:val="001602A4"/>
    <w:rsid w:val="00170470"/>
    <w:rsid w:val="00174AD1"/>
    <w:rsid w:val="001764C2"/>
    <w:rsid w:val="00190398"/>
    <w:rsid w:val="001924D5"/>
    <w:rsid w:val="001A1EAE"/>
    <w:rsid w:val="001A20B0"/>
    <w:rsid w:val="001A467D"/>
    <w:rsid w:val="001A6F75"/>
    <w:rsid w:val="001B0C32"/>
    <w:rsid w:val="001C17D3"/>
    <w:rsid w:val="001C1C65"/>
    <w:rsid w:val="001C24FA"/>
    <w:rsid w:val="001C257C"/>
    <w:rsid w:val="001C74AC"/>
    <w:rsid w:val="001D208B"/>
    <w:rsid w:val="001D4ED5"/>
    <w:rsid w:val="001D6600"/>
    <w:rsid w:val="001E0BDA"/>
    <w:rsid w:val="001F00A2"/>
    <w:rsid w:val="001F08C7"/>
    <w:rsid w:val="001F339D"/>
    <w:rsid w:val="00203902"/>
    <w:rsid w:val="00215AB6"/>
    <w:rsid w:val="002176F1"/>
    <w:rsid w:val="00221F5D"/>
    <w:rsid w:val="002339EE"/>
    <w:rsid w:val="00234AD6"/>
    <w:rsid w:val="00235B17"/>
    <w:rsid w:val="00252927"/>
    <w:rsid w:val="00253469"/>
    <w:rsid w:val="002559A1"/>
    <w:rsid w:val="00267746"/>
    <w:rsid w:val="00271563"/>
    <w:rsid w:val="00273323"/>
    <w:rsid w:val="00273E0F"/>
    <w:rsid w:val="00274A99"/>
    <w:rsid w:val="002751AE"/>
    <w:rsid w:val="002905C5"/>
    <w:rsid w:val="00292D31"/>
    <w:rsid w:val="002A114F"/>
    <w:rsid w:val="002A7FA2"/>
    <w:rsid w:val="002B6F5B"/>
    <w:rsid w:val="002B76E6"/>
    <w:rsid w:val="002C2734"/>
    <w:rsid w:val="002C7E72"/>
    <w:rsid w:val="002D2C64"/>
    <w:rsid w:val="002E1349"/>
    <w:rsid w:val="002E6C91"/>
    <w:rsid w:val="002F286A"/>
    <w:rsid w:val="002F59CB"/>
    <w:rsid w:val="002F6D60"/>
    <w:rsid w:val="002F793E"/>
    <w:rsid w:val="002F7B50"/>
    <w:rsid w:val="0031334D"/>
    <w:rsid w:val="00313F34"/>
    <w:rsid w:val="00323774"/>
    <w:rsid w:val="00325C55"/>
    <w:rsid w:val="003366AC"/>
    <w:rsid w:val="003512F6"/>
    <w:rsid w:val="003526D9"/>
    <w:rsid w:val="00354244"/>
    <w:rsid w:val="00356AEE"/>
    <w:rsid w:val="00357762"/>
    <w:rsid w:val="00364BA7"/>
    <w:rsid w:val="00365B64"/>
    <w:rsid w:val="003763BA"/>
    <w:rsid w:val="00381944"/>
    <w:rsid w:val="003849DB"/>
    <w:rsid w:val="00390BF1"/>
    <w:rsid w:val="0039658C"/>
    <w:rsid w:val="003B0E7C"/>
    <w:rsid w:val="003B2CB3"/>
    <w:rsid w:val="003B3F14"/>
    <w:rsid w:val="003C1123"/>
    <w:rsid w:val="003C408C"/>
    <w:rsid w:val="003C626C"/>
    <w:rsid w:val="003D2FA0"/>
    <w:rsid w:val="003D32A5"/>
    <w:rsid w:val="003D5DE8"/>
    <w:rsid w:val="003D6364"/>
    <w:rsid w:val="003E0974"/>
    <w:rsid w:val="003E21F7"/>
    <w:rsid w:val="003F5E34"/>
    <w:rsid w:val="003F66E2"/>
    <w:rsid w:val="004000D7"/>
    <w:rsid w:val="004031CD"/>
    <w:rsid w:val="00407913"/>
    <w:rsid w:val="00410F90"/>
    <w:rsid w:val="00411CA5"/>
    <w:rsid w:val="00415DD7"/>
    <w:rsid w:val="004171C8"/>
    <w:rsid w:val="004173F0"/>
    <w:rsid w:val="00426406"/>
    <w:rsid w:val="00432658"/>
    <w:rsid w:val="004339CA"/>
    <w:rsid w:val="0043591D"/>
    <w:rsid w:val="00436840"/>
    <w:rsid w:val="00436D03"/>
    <w:rsid w:val="00437714"/>
    <w:rsid w:val="0044715F"/>
    <w:rsid w:val="004514AE"/>
    <w:rsid w:val="00461AD8"/>
    <w:rsid w:val="004651DA"/>
    <w:rsid w:val="00470BAF"/>
    <w:rsid w:val="004800FD"/>
    <w:rsid w:val="004829E0"/>
    <w:rsid w:val="0048450F"/>
    <w:rsid w:val="004859B5"/>
    <w:rsid w:val="0048714B"/>
    <w:rsid w:val="00497B40"/>
    <w:rsid w:val="004B4854"/>
    <w:rsid w:val="004B4C42"/>
    <w:rsid w:val="004B506D"/>
    <w:rsid w:val="004C40F1"/>
    <w:rsid w:val="004D08A3"/>
    <w:rsid w:val="004E5FFC"/>
    <w:rsid w:val="004E63BB"/>
    <w:rsid w:val="004F1057"/>
    <w:rsid w:val="004F16C3"/>
    <w:rsid w:val="004F236D"/>
    <w:rsid w:val="00504E43"/>
    <w:rsid w:val="0050677B"/>
    <w:rsid w:val="00506D81"/>
    <w:rsid w:val="005238EF"/>
    <w:rsid w:val="005330AA"/>
    <w:rsid w:val="00542C1B"/>
    <w:rsid w:val="005533B9"/>
    <w:rsid w:val="00562FAE"/>
    <w:rsid w:val="005679C6"/>
    <w:rsid w:val="0057117A"/>
    <w:rsid w:val="00572C54"/>
    <w:rsid w:val="00573444"/>
    <w:rsid w:val="005739D6"/>
    <w:rsid w:val="00576995"/>
    <w:rsid w:val="005807CB"/>
    <w:rsid w:val="00584167"/>
    <w:rsid w:val="00592A16"/>
    <w:rsid w:val="005A1957"/>
    <w:rsid w:val="005A41A3"/>
    <w:rsid w:val="005B1421"/>
    <w:rsid w:val="005C6803"/>
    <w:rsid w:val="005C6C2E"/>
    <w:rsid w:val="005D0D49"/>
    <w:rsid w:val="005D3264"/>
    <w:rsid w:val="005E1293"/>
    <w:rsid w:val="005E7155"/>
    <w:rsid w:val="005E767F"/>
    <w:rsid w:val="005F36AC"/>
    <w:rsid w:val="006130D4"/>
    <w:rsid w:val="006137AC"/>
    <w:rsid w:val="00621EB7"/>
    <w:rsid w:val="0062387E"/>
    <w:rsid w:val="0063001F"/>
    <w:rsid w:val="00634A5E"/>
    <w:rsid w:val="00652D37"/>
    <w:rsid w:val="0065337D"/>
    <w:rsid w:val="006544FC"/>
    <w:rsid w:val="006630B0"/>
    <w:rsid w:val="00670832"/>
    <w:rsid w:val="00672A56"/>
    <w:rsid w:val="00694A9B"/>
    <w:rsid w:val="006A7428"/>
    <w:rsid w:val="006D6356"/>
    <w:rsid w:val="006E236B"/>
    <w:rsid w:val="006F3D67"/>
    <w:rsid w:val="006F3E72"/>
    <w:rsid w:val="006F4997"/>
    <w:rsid w:val="007075F6"/>
    <w:rsid w:val="007349DC"/>
    <w:rsid w:val="0073589B"/>
    <w:rsid w:val="0075673F"/>
    <w:rsid w:val="00762613"/>
    <w:rsid w:val="007629C6"/>
    <w:rsid w:val="00763E2F"/>
    <w:rsid w:val="0076409E"/>
    <w:rsid w:val="00764847"/>
    <w:rsid w:val="00765F49"/>
    <w:rsid w:val="0076730D"/>
    <w:rsid w:val="007711CF"/>
    <w:rsid w:val="0078064D"/>
    <w:rsid w:val="0078220C"/>
    <w:rsid w:val="00785D6A"/>
    <w:rsid w:val="007908F4"/>
    <w:rsid w:val="007A29FA"/>
    <w:rsid w:val="007A6007"/>
    <w:rsid w:val="007B0C35"/>
    <w:rsid w:val="007B2C63"/>
    <w:rsid w:val="007C35D2"/>
    <w:rsid w:val="007C3AC7"/>
    <w:rsid w:val="007C50EA"/>
    <w:rsid w:val="007D27DB"/>
    <w:rsid w:val="007D33D9"/>
    <w:rsid w:val="007D4837"/>
    <w:rsid w:val="007D6973"/>
    <w:rsid w:val="007E5368"/>
    <w:rsid w:val="007E7ECB"/>
    <w:rsid w:val="007F6E37"/>
    <w:rsid w:val="007F75C1"/>
    <w:rsid w:val="007F7C7E"/>
    <w:rsid w:val="0080389D"/>
    <w:rsid w:val="008073A6"/>
    <w:rsid w:val="008124C8"/>
    <w:rsid w:val="00813E87"/>
    <w:rsid w:val="00815638"/>
    <w:rsid w:val="008161DB"/>
    <w:rsid w:val="008176EF"/>
    <w:rsid w:val="00817BB1"/>
    <w:rsid w:val="00820934"/>
    <w:rsid w:val="008374AF"/>
    <w:rsid w:val="008408AF"/>
    <w:rsid w:val="00861D2D"/>
    <w:rsid w:val="0086581D"/>
    <w:rsid w:val="00870AF7"/>
    <w:rsid w:val="0087675D"/>
    <w:rsid w:val="00892B5B"/>
    <w:rsid w:val="00894B12"/>
    <w:rsid w:val="008A22C6"/>
    <w:rsid w:val="008B0D44"/>
    <w:rsid w:val="008B43B3"/>
    <w:rsid w:val="008C3294"/>
    <w:rsid w:val="008C4A16"/>
    <w:rsid w:val="008C5344"/>
    <w:rsid w:val="008D14D8"/>
    <w:rsid w:val="008E46BC"/>
    <w:rsid w:val="008E51F5"/>
    <w:rsid w:val="008E6117"/>
    <w:rsid w:val="008E7769"/>
    <w:rsid w:val="008E7B3F"/>
    <w:rsid w:val="008F492E"/>
    <w:rsid w:val="008F7643"/>
    <w:rsid w:val="009008D5"/>
    <w:rsid w:val="00911AE5"/>
    <w:rsid w:val="00911D3F"/>
    <w:rsid w:val="0091262D"/>
    <w:rsid w:val="00912D13"/>
    <w:rsid w:val="0093292C"/>
    <w:rsid w:val="009364F3"/>
    <w:rsid w:val="009400D6"/>
    <w:rsid w:val="00941EC8"/>
    <w:rsid w:val="00943994"/>
    <w:rsid w:val="00945B13"/>
    <w:rsid w:val="0094732D"/>
    <w:rsid w:val="00956D30"/>
    <w:rsid w:val="0096026F"/>
    <w:rsid w:val="00963A21"/>
    <w:rsid w:val="00971A64"/>
    <w:rsid w:val="00972E07"/>
    <w:rsid w:val="00996BA9"/>
    <w:rsid w:val="009A0992"/>
    <w:rsid w:val="009A6305"/>
    <w:rsid w:val="009B02ED"/>
    <w:rsid w:val="009B15D3"/>
    <w:rsid w:val="009B4D6D"/>
    <w:rsid w:val="009B66EC"/>
    <w:rsid w:val="009C0CEC"/>
    <w:rsid w:val="009C1E3C"/>
    <w:rsid w:val="009C4AC6"/>
    <w:rsid w:val="009C6E24"/>
    <w:rsid w:val="009C7F67"/>
    <w:rsid w:val="009D45B6"/>
    <w:rsid w:val="009D7D38"/>
    <w:rsid w:val="009E4509"/>
    <w:rsid w:val="009E5519"/>
    <w:rsid w:val="009E69B3"/>
    <w:rsid w:val="009F347B"/>
    <w:rsid w:val="009F5FDE"/>
    <w:rsid w:val="00A07DB5"/>
    <w:rsid w:val="00A102EF"/>
    <w:rsid w:val="00A138BE"/>
    <w:rsid w:val="00A16AC3"/>
    <w:rsid w:val="00A2113A"/>
    <w:rsid w:val="00A2204F"/>
    <w:rsid w:val="00A30AFA"/>
    <w:rsid w:val="00A33AE9"/>
    <w:rsid w:val="00A341CE"/>
    <w:rsid w:val="00A35428"/>
    <w:rsid w:val="00A3591C"/>
    <w:rsid w:val="00A37805"/>
    <w:rsid w:val="00A40936"/>
    <w:rsid w:val="00A40B0E"/>
    <w:rsid w:val="00A6387E"/>
    <w:rsid w:val="00A7195E"/>
    <w:rsid w:val="00A71E5F"/>
    <w:rsid w:val="00A7562A"/>
    <w:rsid w:val="00A75C9A"/>
    <w:rsid w:val="00A82DC9"/>
    <w:rsid w:val="00A91AB2"/>
    <w:rsid w:val="00A96BCA"/>
    <w:rsid w:val="00AA41D7"/>
    <w:rsid w:val="00AA7568"/>
    <w:rsid w:val="00AB57E2"/>
    <w:rsid w:val="00AB7340"/>
    <w:rsid w:val="00AF399B"/>
    <w:rsid w:val="00AF563F"/>
    <w:rsid w:val="00B03D08"/>
    <w:rsid w:val="00B044D1"/>
    <w:rsid w:val="00B10F0D"/>
    <w:rsid w:val="00B13DD4"/>
    <w:rsid w:val="00B168B7"/>
    <w:rsid w:val="00B177E0"/>
    <w:rsid w:val="00B20026"/>
    <w:rsid w:val="00B230F2"/>
    <w:rsid w:val="00B36B57"/>
    <w:rsid w:val="00B36FD4"/>
    <w:rsid w:val="00B42F7D"/>
    <w:rsid w:val="00B54E95"/>
    <w:rsid w:val="00B55559"/>
    <w:rsid w:val="00B650BD"/>
    <w:rsid w:val="00B65AE5"/>
    <w:rsid w:val="00B76E9D"/>
    <w:rsid w:val="00B915B3"/>
    <w:rsid w:val="00BB1E46"/>
    <w:rsid w:val="00BB3113"/>
    <w:rsid w:val="00BB379E"/>
    <w:rsid w:val="00BC24CD"/>
    <w:rsid w:val="00BC6182"/>
    <w:rsid w:val="00BD17B6"/>
    <w:rsid w:val="00BE5093"/>
    <w:rsid w:val="00BE5CCE"/>
    <w:rsid w:val="00BE7D60"/>
    <w:rsid w:val="00BF0285"/>
    <w:rsid w:val="00BF103B"/>
    <w:rsid w:val="00BF5E13"/>
    <w:rsid w:val="00C00F05"/>
    <w:rsid w:val="00C03677"/>
    <w:rsid w:val="00C03EEF"/>
    <w:rsid w:val="00C07CD0"/>
    <w:rsid w:val="00C07F80"/>
    <w:rsid w:val="00C418BE"/>
    <w:rsid w:val="00C45986"/>
    <w:rsid w:val="00C47460"/>
    <w:rsid w:val="00C476B9"/>
    <w:rsid w:val="00C60091"/>
    <w:rsid w:val="00C62C93"/>
    <w:rsid w:val="00C85F89"/>
    <w:rsid w:val="00C94272"/>
    <w:rsid w:val="00C94DEA"/>
    <w:rsid w:val="00C959CB"/>
    <w:rsid w:val="00CA523F"/>
    <w:rsid w:val="00CA6190"/>
    <w:rsid w:val="00CA72A2"/>
    <w:rsid w:val="00CB1194"/>
    <w:rsid w:val="00CB3C17"/>
    <w:rsid w:val="00CB5C53"/>
    <w:rsid w:val="00CD00DC"/>
    <w:rsid w:val="00CD3232"/>
    <w:rsid w:val="00CD338A"/>
    <w:rsid w:val="00CD570B"/>
    <w:rsid w:val="00CE2431"/>
    <w:rsid w:val="00CF1AEC"/>
    <w:rsid w:val="00CF71ED"/>
    <w:rsid w:val="00D00A31"/>
    <w:rsid w:val="00D1232B"/>
    <w:rsid w:val="00D1591C"/>
    <w:rsid w:val="00D22275"/>
    <w:rsid w:val="00D302EE"/>
    <w:rsid w:val="00D33FFA"/>
    <w:rsid w:val="00D41AE9"/>
    <w:rsid w:val="00D603B5"/>
    <w:rsid w:val="00D731B1"/>
    <w:rsid w:val="00D768DF"/>
    <w:rsid w:val="00D840EE"/>
    <w:rsid w:val="00D8774D"/>
    <w:rsid w:val="00D91290"/>
    <w:rsid w:val="00DB50AA"/>
    <w:rsid w:val="00DC6A60"/>
    <w:rsid w:val="00DC6C2B"/>
    <w:rsid w:val="00DD0F1E"/>
    <w:rsid w:val="00DD1459"/>
    <w:rsid w:val="00DE1271"/>
    <w:rsid w:val="00DE169B"/>
    <w:rsid w:val="00E03B0B"/>
    <w:rsid w:val="00E04675"/>
    <w:rsid w:val="00E060DE"/>
    <w:rsid w:val="00E06D5B"/>
    <w:rsid w:val="00E0715F"/>
    <w:rsid w:val="00E108EE"/>
    <w:rsid w:val="00E21330"/>
    <w:rsid w:val="00E21589"/>
    <w:rsid w:val="00E26974"/>
    <w:rsid w:val="00E43A2C"/>
    <w:rsid w:val="00E43AF2"/>
    <w:rsid w:val="00E456A9"/>
    <w:rsid w:val="00E45D53"/>
    <w:rsid w:val="00E46036"/>
    <w:rsid w:val="00E54FBD"/>
    <w:rsid w:val="00E54FE6"/>
    <w:rsid w:val="00E55150"/>
    <w:rsid w:val="00E60E1E"/>
    <w:rsid w:val="00E61909"/>
    <w:rsid w:val="00E61A71"/>
    <w:rsid w:val="00E63448"/>
    <w:rsid w:val="00E713EE"/>
    <w:rsid w:val="00E904E8"/>
    <w:rsid w:val="00EB390B"/>
    <w:rsid w:val="00EB5FCA"/>
    <w:rsid w:val="00ED4960"/>
    <w:rsid w:val="00ED5FE6"/>
    <w:rsid w:val="00ED75AC"/>
    <w:rsid w:val="00EF1C29"/>
    <w:rsid w:val="00EF38E7"/>
    <w:rsid w:val="00F011E0"/>
    <w:rsid w:val="00F06825"/>
    <w:rsid w:val="00F07E1E"/>
    <w:rsid w:val="00F153DE"/>
    <w:rsid w:val="00F206BC"/>
    <w:rsid w:val="00F21EB5"/>
    <w:rsid w:val="00F258C0"/>
    <w:rsid w:val="00F364B5"/>
    <w:rsid w:val="00F46E0F"/>
    <w:rsid w:val="00F50D39"/>
    <w:rsid w:val="00F5176B"/>
    <w:rsid w:val="00F55F20"/>
    <w:rsid w:val="00F67E22"/>
    <w:rsid w:val="00F81AC2"/>
    <w:rsid w:val="00F9477E"/>
    <w:rsid w:val="00F948C3"/>
    <w:rsid w:val="00FB0C24"/>
    <w:rsid w:val="00FC0B63"/>
    <w:rsid w:val="00FD3A85"/>
    <w:rsid w:val="00FD495F"/>
    <w:rsid w:val="00FE5145"/>
    <w:rsid w:val="00FF0EB0"/>
    <w:rsid w:val="00FF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3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CA"/>
    <w:pPr>
      <w:ind w:left="720"/>
      <w:contextualSpacing/>
    </w:pPr>
  </w:style>
  <w:style w:type="paragraph" w:styleId="Header">
    <w:name w:val="header"/>
    <w:basedOn w:val="Normal"/>
    <w:link w:val="HeaderChar"/>
    <w:uiPriority w:val="99"/>
    <w:unhideWhenUsed/>
    <w:rsid w:val="004C40F1"/>
    <w:pPr>
      <w:tabs>
        <w:tab w:val="center" w:pos="4513"/>
        <w:tab w:val="right" w:pos="9026"/>
      </w:tabs>
    </w:pPr>
  </w:style>
  <w:style w:type="character" w:customStyle="1" w:styleId="HeaderChar">
    <w:name w:val="Header Char"/>
    <w:basedOn w:val="DefaultParagraphFont"/>
    <w:link w:val="Header"/>
    <w:uiPriority w:val="99"/>
    <w:rsid w:val="004C40F1"/>
    <w:rPr>
      <w:rFonts w:eastAsia="Times New Roman" w:cs="Times New Roman"/>
    </w:rPr>
  </w:style>
  <w:style w:type="paragraph" w:styleId="Footer">
    <w:name w:val="footer"/>
    <w:basedOn w:val="Normal"/>
    <w:link w:val="FooterChar"/>
    <w:uiPriority w:val="99"/>
    <w:unhideWhenUsed/>
    <w:rsid w:val="004C40F1"/>
    <w:pPr>
      <w:tabs>
        <w:tab w:val="center" w:pos="4513"/>
        <w:tab w:val="right" w:pos="9026"/>
      </w:tabs>
    </w:pPr>
  </w:style>
  <w:style w:type="character" w:customStyle="1" w:styleId="FooterChar">
    <w:name w:val="Footer Char"/>
    <w:basedOn w:val="DefaultParagraphFont"/>
    <w:link w:val="Footer"/>
    <w:uiPriority w:val="99"/>
    <w:rsid w:val="004C40F1"/>
    <w:rPr>
      <w:rFonts w:eastAsia="Times New Roman" w:cs="Times New Roman"/>
    </w:rPr>
  </w:style>
  <w:style w:type="paragraph" w:styleId="ListBullet">
    <w:name w:val="List Bullet"/>
    <w:basedOn w:val="Normal"/>
    <w:uiPriority w:val="99"/>
    <w:unhideWhenUsed/>
    <w:rsid w:val="005D3264"/>
    <w:pPr>
      <w:numPr>
        <w:numId w:val="2"/>
      </w:numPr>
      <w:contextualSpacing/>
    </w:pPr>
  </w:style>
  <w:style w:type="paragraph" w:styleId="BalloonText">
    <w:name w:val="Balloon Text"/>
    <w:basedOn w:val="Normal"/>
    <w:link w:val="BalloonTextChar"/>
    <w:uiPriority w:val="99"/>
    <w:semiHidden/>
    <w:unhideWhenUsed/>
    <w:rsid w:val="004859B5"/>
    <w:rPr>
      <w:rFonts w:ascii="Tahoma" w:hAnsi="Tahoma" w:cs="Tahoma"/>
      <w:sz w:val="16"/>
      <w:szCs w:val="16"/>
    </w:rPr>
  </w:style>
  <w:style w:type="character" w:customStyle="1" w:styleId="BalloonTextChar">
    <w:name w:val="Balloon Text Char"/>
    <w:basedOn w:val="DefaultParagraphFont"/>
    <w:link w:val="BalloonText"/>
    <w:uiPriority w:val="99"/>
    <w:semiHidden/>
    <w:rsid w:val="004859B5"/>
    <w:rPr>
      <w:rFonts w:ascii="Tahoma" w:eastAsia="Times New Roman" w:hAnsi="Tahoma" w:cs="Tahoma"/>
      <w:sz w:val="16"/>
      <w:szCs w:val="16"/>
    </w:rPr>
  </w:style>
  <w:style w:type="character" w:styleId="Hyperlink">
    <w:name w:val="Hyperlink"/>
    <w:basedOn w:val="DefaultParagraphFont"/>
    <w:uiPriority w:val="99"/>
    <w:unhideWhenUsed/>
    <w:rsid w:val="008B0D44"/>
    <w:rPr>
      <w:color w:val="0000FF" w:themeColor="hyperlink"/>
      <w:u w:val="single"/>
    </w:rPr>
  </w:style>
  <w:style w:type="character" w:styleId="FollowedHyperlink">
    <w:name w:val="FollowedHyperlink"/>
    <w:basedOn w:val="DefaultParagraphFont"/>
    <w:uiPriority w:val="99"/>
    <w:semiHidden/>
    <w:unhideWhenUsed/>
    <w:rsid w:val="00F206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3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CA"/>
    <w:pPr>
      <w:ind w:left="720"/>
      <w:contextualSpacing/>
    </w:pPr>
  </w:style>
  <w:style w:type="paragraph" w:styleId="Header">
    <w:name w:val="header"/>
    <w:basedOn w:val="Normal"/>
    <w:link w:val="HeaderChar"/>
    <w:uiPriority w:val="99"/>
    <w:unhideWhenUsed/>
    <w:rsid w:val="004C40F1"/>
    <w:pPr>
      <w:tabs>
        <w:tab w:val="center" w:pos="4513"/>
        <w:tab w:val="right" w:pos="9026"/>
      </w:tabs>
    </w:pPr>
  </w:style>
  <w:style w:type="character" w:customStyle="1" w:styleId="HeaderChar">
    <w:name w:val="Header Char"/>
    <w:basedOn w:val="DefaultParagraphFont"/>
    <w:link w:val="Header"/>
    <w:uiPriority w:val="99"/>
    <w:rsid w:val="004C40F1"/>
    <w:rPr>
      <w:rFonts w:eastAsia="Times New Roman" w:cs="Times New Roman"/>
    </w:rPr>
  </w:style>
  <w:style w:type="paragraph" w:styleId="Footer">
    <w:name w:val="footer"/>
    <w:basedOn w:val="Normal"/>
    <w:link w:val="FooterChar"/>
    <w:uiPriority w:val="99"/>
    <w:unhideWhenUsed/>
    <w:rsid w:val="004C40F1"/>
    <w:pPr>
      <w:tabs>
        <w:tab w:val="center" w:pos="4513"/>
        <w:tab w:val="right" w:pos="9026"/>
      </w:tabs>
    </w:pPr>
  </w:style>
  <w:style w:type="character" w:customStyle="1" w:styleId="FooterChar">
    <w:name w:val="Footer Char"/>
    <w:basedOn w:val="DefaultParagraphFont"/>
    <w:link w:val="Footer"/>
    <w:uiPriority w:val="99"/>
    <w:rsid w:val="004C40F1"/>
    <w:rPr>
      <w:rFonts w:eastAsia="Times New Roman" w:cs="Times New Roman"/>
    </w:rPr>
  </w:style>
  <w:style w:type="paragraph" w:styleId="ListBullet">
    <w:name w:val="List Bullet"/>
    <w:basedOn w:val="Normal"/>
    <w:uiPriority w:val="99"/>
    <w:unhideWhenUsed/>
    <w:rsid w:val="005D3264"/>
    <w:pPr>
      <w:numPr>
        <w:numId w:val="2"/>
      </w:numPr>
      <w:contextualSpacing/>
    </w:pPr>
  </w:style>
  <w:style w:type="paragraph" w:styleId="BalloonText">
    <w:name w:val="Balloon Text"/>
    <w:basedOn w:val="Normal"/>
    <w:link w:val="BalloonTextChar"/>
    <w:uiPriority w:val="99"/>
    <w:semiHidden/>
    <w:unhideWhenUsed/>
    <w:rsid w:val="004859B5"/>
    <w:rPr>
      <w:rFonts w:ascii="Tahoma" w:hAnsi="Tahoma" w:cs="Tahoma"/>
      <w:sz w:val="16"/>
      <w:szCs w:val="16"/>
    </w:rPr>
  </w:style>
  <w:style w:type="character" w:customStyle="1" w:styleId="BalloonTextChar">
    <w:name w:val="Balloon Text Char"/>
    <w:basedOn w:val="DefaultParagraphFont"/>
    <w:link w:val="BalloonText"/>
    <w:uiPriority w:val="99"/>
    <w:semiHidden/>
    <w:rsid w:val="004859B5"/>
    <w:rPr>
      <w:rFonts w:ascii="Tahoma" w:eastAsia="Times New Roman" w:hAnsi="Tahoma" w:cs="Tahoma"/>
      <w:sz w:val="16"/>
      <w:szCs w:val="16"/>
    </w:rPr>
  </w:style>
  <w:style w:type="character" w:styleId="Hyperlink">
    <w:name w:val="Hyperlink"/>
    <w:basedOn w:val="DefaultParagraphFont"/>
    <w:uiPriority w:val="99"/>
    <w:unhideWhenUsed/>
    <w:rsid w:val="008B0D44"/>
    <w:rPr>
      <w:color w:val="0000FF" w:themeColor="hyperlink"/>
      <w:u w:val="single"/>
    </w:rPr>
  </w:style>
  <w:style w:type="character" w:styleId="FollowedHyperlink">
    <w:name w:val="FollowedHyperlink"/>
    <w:basedOn w:val="DefaultParagraphFont"/>
    <w:uiPriority w:val="99"/>
    <w:semiHidden/>
    <w:unhideWhenUsed/>
    <w:rsid w:val="00F20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17503">
      <w:bodyDiv w:val="1"/>
      <w:marLeft w:val="0"/>
      <w:marRight w:val="0"/>
      <w:marTop w:val="0"/>
      <w:marBottom w:val="0"/>
      <w:divBdr>
        <w:top w:val="none" w:sz="0" w:space="0" w:color="auto"/>
        <w:left w:val="none" w:sz="0" w:space="0" w:color="auto"/>
        <w:bottom w:val="none" w:sz="0" w:space="0" w:color="auto"/>
        <w:right w:val="none" w:sz="0" w:space="0" w:color="auto"/>
      </w:divBdr>
    </w:div>
    <w:div w:id="1424840477">
      <w:bodyDiv w:val="1"/>
      <w:marLeft w:val="0"/>
      <w:marRight w:val="0"/>
      <w:marTop w:val="0"/>
      <w:marBottom w:val="0"/>
      <w:divBdr>
        <w:top w:val="none" w:sz="0" w:space="0" w:color="auto"/>
        <w:left w:val="none" w:sz="0" w:space="0" w:color="auto"/>
        <w:bottom w:val="none" w:sz="0" w:space="0" w:color="auto"/>
        <w:right w:val="none" w:sz="0" w:space="0" w:color="auto"/>
      </w:divBdr>
    </w:div>
    <w:div w:id="1750150986">
      <w:bodyDiv w:val="1"/>
      <w:marLeft w:val="0"/>
      <w:marRight w:val="0"/>
      <w:marTop w:val="0"/>
      <w:marBottom w:val="0"/>
      <w:divBdr>
        <w:top w:val="none" w:sz="0" w:space="0" w:color="auto"/>
        <w:left w:val="none" w:sz="0" w:space="0" w:color="auto"/>
        <w:bottom w:val="none" w:sz="0" w:space="0" w:color="auto"/>
        <w:right w:val="none" w:sz="0" w:space="0" w:color="auto"/>
      </w:divBdr>
    </w:div>
    <w:div w:id="21001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council.oxford.gov.uk/mgListPlans.aspx?RPId=345&amp;RD=0" TargetMode="External"/><Relationship Id="rId5" Type="http://schemas.openxmlformats.org/officeDocument/2006/relationships/settings" Target="settings.xml"/><Relationship Id="rId10" Type="http://schemas.openxmlformats.org/officeDocument/2006/relationships/hyperlink" Target="https://ecitizen.oxford.gov.uk/citizenportal/form.aspx?form=Scrutiny_Committee_Suggestio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ACDD-AD0B-47E7-AED6-51787CC9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BROWN Andrew J</cp:lastModifiedBy>
  <cp:revision>8</cp:revision>
  <cp:lastPrinted>2016-01-19T14:18:00Z</cp:lastPrinted>
  <dcterms:created xsi:type="dcterms:W3CDTF">2016-03-17T10:49:00Z</dcterms:created>
  <dcterms:modified xsi:type="dcterms:W3CDTF">2016-03-24T14:45:00Z</dcterms:modified>
</cp:coreProperties>
</file>